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E5" w:rsidRDefault="00A62CE5" w:rsidP="00A62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E5">
        <w:rPr>
          <w:rFonts w:ascii="Times New Roman" w:hAnsi="Times New Roman" w:cs="Times New Roman"/>
          <w:b/>
          <w:sz w:val="26"/>
          <w:szCs w:val="26"/>
        </w:rPr>
        <w:t>ГОРОДСКОЙ ФОНД СОДЕЙСТВИЯ РАЗВИТИЮ ЯРОСЛАВЛЯ</w:t>
      </w:r>
    </w:p>
    <w:p w:rsidR="00A62CE5" w:rsidRPr="00A62CE5" w:rsidRDefault="00A62CE5" w:rsidP="00A62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2CE5" w:rsidRDefault="00A62CE5" w:rsidP="00A6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2CE5" w:rsidRPr="00E33DC1" w:rsidRDefault="00A62CE5" w:rsidP="00E3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46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33DC1">
        <w:rPr>
          <w:rFonts w:ascii="Times New Roman" w:hAnsi="Times New Roman" w:cs="Times New Roman"/>
          <w:sz w:val="26"/>
          <w:szCs w:val="26"/>
        </w:rPr>
        <w:t>устава</w:t>
      </w:r>
      <w:r w:rsidRPr="0071046D">
        <w:rPr>
          <w:rFonts w:ascii="Times New Roman" w:hAnsi="Times New Roman" w:cs="Times New Roman"/>
          <w:sz w:val="26"/>
          <w:szCs w:val="26"/>
        </w:rPr>
        <w:t xml:space="preserve"> Городского фонда содействия развитию Ярославля </w:t>
      </w:r>
      <w:r w:rsidR="00E83EFB">
        <w:rPr>
          <w:rFonts w:ascii="Times New Roman" w:hAnsi="Times New Roman" w:cs="Times New Roman"/>
          <w:sz w:val="26"/>
          <w:szCs w:val="26"/>
        </w:rPr>
        <w:br/>
      </w:r>
      <w:r w:rsidR="0071046D" w:rsidRPr="0071046D">
        <w:rPr>
          <w:rFonts w:ascii="Times New Roman" w:hAnsi="Times New Roman" w:cs="Times New Roman"/>
          <w:sz w:val="26"/>
          <w:szCs w:val="26"/>
        </w:rPr>
        <w:t>в</w:t>
      </w:r>
      <w:r w:rsidRPr="0071046D">
        <w:rPr>
          <w:rFonts w:ascii="Times New Roman" w:hAnsi="Times New Roman" w:cs="Times New Roman"/>
          <w:sz w:val="26"/>
          <w:szCs w:val="26"/>
        </w:rPr>
        <w:t xml:space="preserve"> целях формирования положительного имиджа города Ярославля, его центральной части, включенной в список Всемирного наследия ЮНЕСКО, а также повышения качества благоустройства, создания гармоничного решения общественно-значимой исторической территории, улучшения архитектурно-художественных параметров историко-градостроительной среды</w:t>
      </w:r>
      <w:r w:rsidR="00A44F36">
        <w:rPr>
          <w:rFonts w:ascii="Times New Roman" w:hAnsi="Times New Roman" w:cs="Times New Roman"/>
          <w:sz w:val="26"/>
          <w:szCs w:val="26"/>
        </w:rPr>
        <w:t xml:space="preserve"> </w:t>
      </w:r>
      <w:r w:rsidR="00E83EFB">
        <w:rPr>
          <w:rFonts w:ascii="Times New Roman" w:hAnsi="Times New Roman" w:cs="Times New Roman"/>
          <w:sz w:val="26"/>
          <w:szCs w:val="26"/>
        </w:rPr>
        <w:t xml:space="preserve">заседанием </w:t>
      </w:r>
      <w:r w:rsidR="00E33DC1">
        <w:rPr>
          <w:rFonts w:ascii="Times New Roman" w:hAnsi="Times New Roman" w:cs="Times New Roman"/>
          <w:sz w:val="26"/>
          <w:szCs w:val="26"/>
        </w:rPr>
        <w:t>правлени</w:t>
      </w:r>
      <w:r w:rsidR="00E83EFB">
        <w:rPr>
          <w:rFonts w:ascii="Times New Roman" w:hAnsi="Times New Roman" w:cs="Times New Roman"/>
          <w:sz w:val="26"/>
          <w:szCs w:val="26"/>
        </w:rPr>
        <w:t>я Г</w:t>
      </w:r>
      <w:r w:rsidR="00E33DC1">
        <w:rPr>
          <w:rFonts w:ascii="Times New Roman" w:hAnsi="Times New Roman" w:cs="Times New Roman"/>
          <w:sz w:val="26"/>
          <w:szCs w:val="26"/>
        </w:rPr>
        <w:t xml:space="preserve">ородского </w:t>
      </w:r>
      <w:r w:rsidR="00E83EFB" w:rsidRPr="0071046D">
        <w:rPr>
          <w:rFonts w:ascii="Times New Roman" w:hAnsi="Times New Roman" w:cs="Times New Roman"/>
          <w:sz w:val="26"/>
          <w:szCs w:val="26"/>
        </w:rPr>
        <w:t>фонда содействия развитию Ярославля от 04.08.2015</w:t>
      </w:r>
      <w:r w:rsidR="00885EA5">
        <w:rPr>
          <w:rFonts w:ascii="Times New Roman" w:hAnsi="Times New Roman" w:cs="Times New Roman"/>
          <w:sz w:val="26"/>
          <w:szCs w:val="26"/>
        </w:rPr>
        <w:t xml:space="preserve"> года</w:t>
      </w:r>
      <w:r w:rsidR="00E83EFB" w:rsidRPr="0071046D">
        <w:rPr>
          <w:rFonts w:ascii="Times New Roman" w:hAnsi="Times New Roman" w:cs="Times New Roman"/>
          <w:sz w:val="26"/>
          <w:szCs w:val="26"/>
        </w:rPr>
        <w:t xml:space="preserve"> </w:t>
      </w:r>
      <w:r w:rsidR="00E33DC1">
        <w:rPr>
          <w:rFonts w:ascii="Times New Roman" w:hAnsi="Times New Roman" w:cs="Times New Roman"/>
          <w:sz w:val="26"/>
          <w:szCs w:val="26"/>
        </w:rPr>
        <w:t>реш</w:t>
      </w:r>
      <w:r w:rsidR="00A44F36">
        <w:rPr>
          <w:rFonts w:ascii="Times New Roman" w:hAnsi="Times New Roman" w:cs="Times New Roman"/>
          <w:sz w:val="26"/>
          <w:szCs w:val="26"/>
        </w:rPr>
        <w:t>ено</w:t>
      </w:r>
      <w:r w:rsidR="0071046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62CE5" w:rsidRPr="00A62CE5" w:rsidRDefault="00A62CE5" w:rsidP="00042D17">
      <w:pPr>
        <w:pStyle w:val="a7"/>
        <w:spacing w:before="0"/>
        <w:ind w:firstLine="0"/>
        <w:rPr>
          <w:szCs w:val="26"/>
        </w:rPr>
      </w:pPr>
    </w:p>
    <w:p w:rsidR="00A62CE5" w:rsidRPr="00A62CE5" w:rsidRDefault="00A62CE5" w:rsidP="00042D17">
      <w:pPr>
        <w:pStyle w:val="a"/>
        <w:spacing w:before="0"/>
        <w:rPr>
          <w:szCs w:val="26"/>
        </w:rPr>
      </w:pPr>
      <w:r w:rsidRPr="00A62CE5">
        <w:rPr>
          <w:szCs w:val="26"/>
        </w:rPr>
        <w:t>Объявить конкурс на лучший дизайн - проект благоустройства территории Богоявленской площади, на месте «Гостиного дворика»</w:t>
      </w:r>
      <w:r w:rsidR="00A44F36">
        <w:rPr>
          <w:szCs w:val="26"/>
        </w:rPr>
        <w:t xml:space="preserve"> с 1</w:t>
      </w:r>
      <w:r w:rsidR="00D40762">
        <w:rPr>
          <w:szCs w:val="26"/>
        </w:rPr>
        <w:t>2</w:t>
      </w:r>
      <w:r w:rsidR="00E33DC1">
        <w:rPr>
          <w:szCs w:val="26"/>
        </w:rPr>
        <w:t>.08.2015</w:t>
      </w:r>
      <w:r w:rsidR="00885EA5">
        <w:rPr>
          <w:szCs w:val="26"/>
        </w:rPr>
        <w:t xml:space="preserve"> года</w:t>
      </w:r>
      <w:r w:rsidR="00A56979">
        <w:rPr>
          <w:szCs w:val="26"/>
        </w:rPr>
        <w:t>.</w:t>
      </w:r>
    </w:p>
    <w:p w:rsidR="00A62CE5" w:rsidRPr="00A62CE5" w:rsidRDefault="00A62CE5" w:rsidP="00042D17">
      <w:pPr>
        <w:pStyle w:val="a"/>
        <w:spacing w:before="0"/>
        <w:rPr>
          <w:szCs w:val="26"/>
        </w:rPr>
      </w:pPr>
      <w:r w:rsidRPr="00A62CE5">
        <w:rPr>
          <w:szCs w:val="26"/>
        </w:rPr>
        <w:t>Утвердить:</w:t>
      </w:r>
    </w:p>
    <w:p w:rsidR="00A62CE5" w:rsidRPr="00A62CE5" w:rsidRDefault="00A62CE5" w:rsidP="00042D17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A62CE5">
        <w:rPr>
          <w:szCs w:val="26"/>
        </w:rPr>
        <w:t>2.1. Положение о конкурсе на лучший дизайн - проект благоустройства территории Богоявленской площади, на месте «Гостиного дворика» (приложение 1)</w:t>
      </w:r>
    </w:p>
    <w:p w:rsidR="00A62CE5" w:rsidRDefault="00A62CE5" w:rsidP="00042D17">
      <w:pPr>
        <w:pStyle w:val="a6"/>
        <w:numPr>
          <w:ilvl w:val="1"/>
          <w:numId w:val="2"/>
        </w:numPr>
        <w:tabs>
          <w:tab w:val="left" w:pos="0"/>
        </w:tabs>
        <w:ind w:right="-1"/>
        <w:jc w:val="both"/>
        <w:rPr>
          <w:szCs w:val="26"/>
        </w:rPr>
      </w:pPr>
      <w:r w:rsidRPr="00A62CE5">
        <w:rPr>
          <w:szCs w:val="26"/>
        </w:rPr>
        <w:t>Состав жюри конкурса</w:t>
      </w:r>
      <w:r w:rsidRPr="00A62CE5">
        <w:rPr>
          <w:rFonts w:eastAsia="Calibri"/>
          <w:szCs w:val="26"/>
          <w:lang w:eastAsia="en-US"/>
        </w:rPr>
        <w:t xml:space="preserve"> </w:t>
      </w:r>
      <w:r w:rsidRPr="00A62CE5">
        <w:rPr>
          <w:szCs w:val="26"/>
        </w:rPr>
        <w:t>на лучший дизайн - проект благоустройства территории Богоявленской площади, на месте «Гостиного дворика» (приложение 2)</w:t>
      </w:r>
    </w:p>
    <w:p w:rsidR="00042D17" w:rsidRPr="00CE1228" w:rsidRDefault="00232AA0" w:rsidP="00042D17">
      <w:pPr>
        <w:pStyle w:val="a"/>
        <w:spacing w:before="0"/>
        <w:rPr>
          <w:szCs w:val="26"/>
        </w:rPr>
      </w:pPr>
      <w:r w:rsidRPr="00CE1228">
        <w:t>Рекомендовать у</w:t>
      </w:r>
      <w:r w:rsidR="00042D17" w:rsidRPr="00CE1228">
        <w:t xml:space="preserve">правлению информационной службы мэрии города Ярославля организовать информационное обеспечение </w:t>
      </w:r>
      <w:r w:rsidRPr="00CE1228">
        <w:t>в СМИ конкурса на лучший дизайн-</w:t>
      </w:r>
      <w:r w:rsidR="00042D17" w:rsidRPr="00CE1228">
        <w:t>проект благоустройства территории Богоявленской площади, на месте «Гостиного двора».</w:t>
      </w:r>
    </w:p>
    <w:p w:rsidR="00A62CE5" w:rsidRPr="00A62CE5" w:rsidRDefault="00A62CE5" w:rsidP="00042D17">
      <w:pPr>
        <w:pStyle w:val="a"/>
        <w:spacing w:before="0"/>
        <w:rPr>
          <w:szCs w:val="26"/>
        </w:rPr>
      </w:pPr>
      <w:proofErr w:type="gramStart"/>
      <w:r w:rsidRPr="00A62CE5">
        <w:rPr>
          <w:szCs w:val="26"/>
        </w:rPr>
        <w:t>Контроль за</w:t>
      </w:r>
      <w:proofErr w:type="gramEnd"/>
      <w:r w:rsidRPr="00A62CE5">
        <w:rPr>
          <w:szCs w:val="26"/>
        </w:rPr>
        <w:t xml:space="preserve"> исполнением постановления возложить </w:t>
      </w:r>
      <w:r w:rsidR="00A45F85">
        <w:rPr>
          <w:szCs w:val="26"/>
        </w:rPr>
        <w:t xml:space="preserve">на </w:t>
      </w:r>
      <w:r w:rsidR="00A44F36">
        <w:rPr>
          <w:szCs w:val="26"/>
        </w:rPr>
        <w:t>исполнительного директора Г</w:t>
      </w:r>
      <w:r w:rsidRPr="00A62CE5">
        <w:rPr>
          <w:szCs w:val="26"/>
        </w:rPr>
        <w:t>ородского фонда содействия развитию Ярославля</w:t>
      </w:r>
      <w:r w:rsidR="00E33DC1">
        <w:rPr>
          <w:szCs w:val="26"/>
        </w:rPr>
        <w:t xml:space="preserve"> </w:t>
      </w:r>
      <w:r w:rsidR="00A44F36">
        <w:rPr>
          <w:szCs w:val="26"/>
        </w:rPr>
        <w:t>Е.Т. Ваганову</w:t>
      </w:r>
      <w:r>
        <w:rPr>
          <w:szCs w:val="26"/>
        </w:rPr>
        <w:t>.</w:t>
      </w:r>
    </w:p>
    <w:p w:rsidR="00A62CE5" w:rsidRPr="00E83EFB" w:rsidRDefault="00A62CE5" w:rsidP="00042D17">
      <w:pPr>
        <w:pStyle w:val="a"/>
        <w:spacing w:before="0"/>
        <w:rPr>
          <w:szCs w:val="26"/>
        </w:rPr>
      </w:pPr>
      <w:r w:rsidRPr="00E83EFB">
        <w:rPr>
          <w:szCs w:val="26"/>
        </w:rPr>
        <w:t>Решение правления</w:t>
      </w:r>
      <w:r w:rsidR="00E33DC1" w:rsidRPr="00E83EFB">
        <w:rPr>
          <w:szCs w:val="26"/>
        </w:rPr>
        <w:t xml:space="preserve">  вступает в силу со дня его подписания</w:t>
      </w:r>
      <w:r w:rsidR="00E83EFB" w:rsidRPr="00E83EFB">
        <w:rPr>
          <w:szCs w:val="26"/>
        </w:rPr>
        <w:t>.</w:t>
      </w:r>
    </w:p>
    <w:p w:rsidR="0003085A" w:rsidRDefault="0003085A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CE5" w:rsidRDefault="00A62CE5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EA5" w:rsidRDefault="00885EA5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CE5" w:rsidRPr="00A62CE5" w:rsidRDefault="00A62CE5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E5">
        <w:rPr>
          <w:rFonts w:ascii="Times New Roman" w:hAnsi="Times New Roman" w:cs="Times New Roman"/>
          <w:sz w:val="26"/>
          <w:szCs w:val="26"/>
        </w:rPr>
        <w:t xml:space="preserve">Председатель правления </w:t>
      </w:r>
    </w:p>
    <w:p w:rsidR="00A62CE5" w:rsidRDefault="00A62CE5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E5">
        <w:rPr>
          <w:rFonts w:ascii="Times New Roman" w:hAnsi="Times New Roman" w:cs="Times New Roman"/>
          <w:sz w:val="26"/>
          <w:szCs w:val="26"/>
        </w:rPr>
        <w:t>Городского фонда содействия развитию Ярославля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В.Н. Голов</w:t>
      </w: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7E2DD2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  <w:r w:rsidRPr="007E2DD2">
        <w:rPr>
          <w:szCs w:val="26"/>
        </w:rPr>
        <w:lastRenderedPageBreak/>
        <w:t xml:space="preserve">Приложение №1 </w:t>
      </w:r>
    </w:p>
    <w:p w:rsidR="007E2DD2" w:rsidRDefault="007E2DD2" w:rsidP="007E2DD2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  <w:r w:rsidRPr="007E2DD2">
        <w:rPr>
          <w:szCs w:val="26"/>
        </w:rPr>
        <w:t xml:space="preserve">к решению правления фонда </w:t>
      </w:r>
    </w:p>
    <w:p w:rsidR="003B4F35" w:rsidRDefault="007E2DD2" w:rsidP="003B4F35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  <w:r w:rsidRPr="007E2DD2">
        <w:rPr>
          <w:szCs w:val="26"/>
        </w:rPr>
        <w:t xml:space="preserve">от </w:t>
      </w:r>
      <w:r w:rsidR="003B4F35">
        <w:rPr>
          <w:szCs w:val="26"/>
        </w:rPr>
        <w:t>04.08.2015 г.</w:t>
      </w:r>
    </w:p>
    <w:p w:rsidR="007E2DD2" w:rsidRPr="007E2DD2" w:rsidRDefault="007E2DD2" w:rsidP="003B4F35">
      <w:pPr>
        <w:pStyle w:val="a7"/>
        <w:tabs>
          <w:tab w:val="left" w:pos="6946"/>
        </w:tabs>
        <w:spacing w:before="0"/>
        <w:ind w:firstLine="0"/>
        <w:jc w:val="center"/>
        <w:rPr>
          <w:szCs w:val="26"/>
        </w:rPr>
      </w:pPr>
      <w:r w:rsidRPr="007E2DD2">
        <w:rPr>
          <w:szCs w:val="26"/>
        </w:rPr>
        <w:t>Положение</w:t>
      </w:r>
    </w:p>
    <w:p w:rsidR="007E2DD2" w:rsidRPr="007E2DD2" w:rsidRDefault="007E2DD2" w:rsidP="007E2DD2">
      <w:pPr>
        <w:pStyle w:val="a6"/>
        <w:tabs>
          <w:tab w:val="left" w:pos="0"/>
        </w:tabs>
        <w:ind w:right="-1"/>
        <w:jc w:val="center"/>
        <w:rPr>
          <w:szCs w:val="26"/>
        </w:rPr>
      </w:pPr>
      <w:r w:rsidRPr="007E2DD2">
        <w:rPr>
          <w:szCs w:val="26"/>
        </w:rPr>
        <w:t>о конкурсе на лучший дизайн - проект благоустройства территории Богоявленской площади, на месте «Гостиного дворика»</w:t>
      </w:r>
    </w:p>
    <w:p w:rsidR="007E2DD2" w:rsidRPr="007A6B87" w:rsidRDefault="007E2DD2" w:rsidP="007E2DD2">
      <w:pPr>
        <w:pStyle w:val="a6"/>
        <w:tabs>
          <w:tab w:val="left" w:pos="0"/>
        </w:tabs>
        <w:ind w:right="-1"/>
        <w:jc w:val="center"/>
        <w:rPr>
          <w:b/>
          <w:szCs w:val="26"/>
        </w:rPr>
      </w:pPr>
    </w:p>
    <w:p w:rsidR="007E2DD2" w:rsidRPr="006113AF" w:rsidRDefault="007E2DD2" w:rsidP="007E2DD2">
      <w:pPr>
        <w:pStyle w:val="a6"/>
        <w:tabs>
          <w:tab w:val="left" w:pos="0"/>
        </w:tabs>
        <w:ind w:right="-1"/>
        <w:jc w:val="both"/>
        <w:rPr>
          <w:b/>
          <w:szCs w:val="26"/>
        </w:rPr>
      </w:pPr>
      <w:r w:rsidRPr="006113AF">
        <w:rPr>
          <w:b/>
          <w:szCs w:val="26"/>
        </w:rPr>
        <w:t>1. Цель конкурса</w:t>
      </w:r>
    </w:p>
    <w:p w:rsidR="007E2DD2" w:rsidRDefault="007E2DD2" w:rsidP="007E2DD2">
      <w:pPr>
        <w:pStyle w:val="a6"/>
        <w:tabs>
          <w:tab w:val="left" w:pos="0"/>
        </w:tabs>
        <w:ind w:left="0" w:right="-1" w:firstLine="720"/>
        <w:jc w:val="both"/>
        <w:rPr>
          <w:szCs w:val="26"/>
        </w:rPr>
      </w:pPr>
      <w:proofErr w:type="gramStart"/>
      <w:r w:rsidRPr="006113AF">
        <w:rPr>
          <w:szCs w:val="26"/>
        </w:rPr>
        <w:t xml:space="preserve">Цель конкурса на лучший </w:t>
      </w:r>
      <w:r>
        <w:rPr>
          <w:szCs w:val="26"/>
        </w:rPr>
        <w:t xml:space="preserve">дизайн - </w:t>
      </w:r>
      <w:r w:rsidRPr="006113AF">
        <w:rPr>
          <w:szCs w:val="26"/>
        </w:rPr>
        <w:t xml:space="preserve">проект благоустройства </w:t>
      </w:r>
      <w:r>
        <w:rPr>
          <w:szCs w:val="26"/>
        </w:rPr>
        <w:t>территории Богоявленской площади, на месте «Гостиного дворика»,</w:t>
      </w:r>
      <w:r w:rsidRPr="006113AF">
        <w:rPr>
          <w:szCs w:val="26"/>
        </w:rPr>
        <w:t xml:space="preserve"> (далее – конкурс) – разработать концептуальное решение благоустройства территории </w:t>
      </w:r>
      <w:r>
        <w:rPr>
          <w:szCs w:val="26"/>
        </w:rPr>
        <w:t>Богоявленской площади на месте «Гостиного дворика</w:t>
      </w:r>
      <w:r w:rsidRPr="00E00DF4">
        <w:rPr>
          <w:szCs w:val="26"/>
        </w:rPr>
        <w:t>» для дальнейшей разработки проектно-сметной документации и ее реализации</w:t>
      </w:r>
      <w:r>
        <w:rPr>
          <w:szCs w:val="26"/>
        </w:rPr>
        <w:t xml:space="preserve"> </w:t>
      </w:r>
      <w:r w:rsidRPr="006113AF">
        <w:rPr>
          <w:szCs w:val="26"/>
        </w:rPr>
        <w:t>путём создания выразительной гармоничной среды, учитывающей историческую значимость места,</w:t>
      </w:r>
      <w:r>
        <w:rPr>
          <w:szCs w:val="26"/>
        </w:rPr>
        <w:t xml:space="preserve"> включенного в список Всемирного наследия ЮНЕСКО</w:t>
      </w:r>
      <w:r w:rsidRPr="006113AF">
        <w:rPr>
          <w:szCs w:val="26"/>
        </w:rPr>
        <w:t xml:space="preserve"> с использованием средств ландшафтного проектирования, малых архитектурных форм</w:t>
      </w:r>
      <w:r>
        <w:rPr>
          <w:szCs w:val="26"/>
        </w:rPr>
        <w:t>,</w:t>
      </w:r>
      <w:r w:rsidRPr="006113AF">
        <w:rPr>
          <w:szCs w:val="26"/>
        </w:rPr>
        <w:t xml:space="preserve"> </w:t>
      </w:r>
      <w:r>
        <w:rPr>
          <w:szCs w:val="26"/>
        </w:rPr>
        <w:t>указывающих на</w:t>
      </w:r>
      <w:proofErr w:type="gramEnd"/>
      <w:r>
        <w:rPr>
          <w:szCs w:val="26"/>
        </w:rPr>
        <w:t xml:space="preserve"> исторический центр города Ярославля как достопримечательное место.</w:t>
      </w:r>
    </w:p>
    <w:p w:rsidR="007E2DD2" w:rsidRPr="006113AF" w:rsidRDefault="007E2DD2" w:rsidP="007E2DD2">
      <w:pPr>
        <w:pStyle w:val="a6"/>
        <w:tabs>
          <w:tab w:val="left" w:pos="0"/>
        </w:tabs>
        <w:ind w:left="0" w:right="-1" w:firstLine="720"/>
        <w:jc w:val="both"/>
        <w:rPr>
          <w:szCs w:val="26"/>
        </w:rPr>
      </w:pPr>
    </w:p>
    <w:p w:rsidR="007E2DD2" w:rsidRPr="006113AF" w:rsidRDefault="007E2DD2" w:rsidP="007E2DD2">
      <w:pPr>
        <w:pStyle w:val="a6"/>
        <w:tabs>
          <w:tab w:val="left" w:pos="0"/>
        </w:tabs>
        <w:ind w:left="0" w:right="-1" w:firstLine="720"/>
        <w:jc w:val="both"/>
        <w:rPr>
          <w:b/>
          <w:szCs w:val="26"/>
        </w:rPr>
      </w:pPr>
      <w:r w:rsidRPr="006113AF">
        <w:rPr>
          <w:b/>
          <w:szCs w:val="26"/>
        </w:rPr>
        <w:t>2. Организатор конкурса</w:t>
      </w:r>
    </w:p>
    <w:p w:rsidR="007E2DD2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 xml:space="preserve">Организатором конкурса выступает </w:t>
      </w:r>
      <w:r>
        <w:rPr>
          <w:szCs w:val="26"/>
        </w:rPr>
        <w:t>Городской фонд содействия развитию Ярославля</w:t>
      </w:r>
      <w:r w:rsidRPr="006113AF">
        <w:rPr>
          <w:szCs w:val="26"/>
        </w:rPr>
        <w:t xml:space="preserve">. Организационное обеспечение конкурса осуществляет </w:t>
      </w:r>
      <w:r>
        <w:rPr>
          <w:szCs w:val="26"/>
        </w:rPr>
        <w:t>комитет по рекламе, наружной информации и оформлению города мэрии города Ярославля (далее - Комитет по рекламе), территориальная администрация Кировского района мэрии города Ярославля, МКУ «ИРСИ».</w:t>
      </w:r>
    </w:p>
    <w:p w:rsidR="007E2DD2" w:rsidRPr="006113AF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szCs w:val="26"/>
        </w:rPr>
      </w:pPr>
    </w:p>
    <w:p w:rsidR="007E2DD2" w:rsidRPr="006113AF" w:rsidRDefault="007E2DD2" w:rsidP="007E2DD2">
      <w:pPr>
        <w:pStyle w:val="a6"/>
        <w:tabs>
          <w:tab w:val="left" w:pos="0"/>
        </w:tabs>
        <w:ind w:left="1080" w:right="-1" w:hanging="371"/>
        <w:jc w:val="both"/>
        <w:rPr>
          <w:b/>
          <w:szCs w:val="26"/>
        </w:rPr>
      </w:pPr>
      <w:r w:rsidRPr="006113AF">
        <w:rPr>
          <w:b/>
          <w:szCs w:val="26"/>
        </w:rPr>
        <w:t>3. Финансирование конкурса</w:t>
      </w:r>
    </w:p>
    <w:p w:rsidR="007E2DD2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 xml:space="preserve">Финансирование конкурса осуществляется за счет средств </w:t>
      </w:r>
      <w:r>
        <w:rPr>
          <w:szCs w:val="26"/>
        </w:rPr>
        <w:t>Городского фонда содействия развитию Ярославля.</w:t>
      </w:r>
    </w:p>
    <w:p w:rsidR="007E2DD2" w:rsidRPr="006113AF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szCs w:val="26"/>
        </w:rPr>
      </w:pPr>
    </w:p>
    <w:p w:rsidR="007E2DD2" w:rsidRPr="006113AF" w:rsidRDefault="007E2DD2" w:rsidP="007E2DD2">
      <w:pPr>
        <w:pStyle w:val="a6"/>
        <w:tabs>
          <w:tab w:val="left" w:pos="0"/>
        </w:tabs>
        <w:ind w:right="-1"/>
        <w:jc w:val="both"/>
        <w:rPr>
          <w:b/>
          <w:szCs w:val="26"/>
        </w:rPr>
      </w:pPr>
      <w:r w:rsidRPr="006113AF">
        <w:rPr>
          <w:b/>
          <w:szCs w:val="26"/>
        </w:rPr>
        <w:t>4. Задачи конкурса</w:t>
      </w:r>
    </w:p>
    <w:p w:rsidR="007E2DD2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color w:val="000000"/>
          <w:szCs w:val="26"/>
          <w:shd w:val="clear" w:color="auto" w:fill="FFFFFF"/>
        </w:rPr>
      </w:pPr>
      <w:r w:rsidRPr="006113AF">
        <w:rPr>
          <w:szCs w:val="26"/>
        </w:rPr>
        <w:t xml:space="preserve">Определить наиболее удачное архитектурно-планировочное и пространственное решение </w:t>
      </w:r>
      <w:r>
        <w:rPr>
          <w:szCs w:val="26"/>
        </w:rPr>
        <w:t>территории Богоявленской площади, на месте «Гостиного дворика»</w:t>
      </w:r>
      <w:r w:rsidRPr="006113AF">
        <w:rPr>
          <w:szCs w:val="26"/>
        </w:rPr>
        <w:t>, учитывающее исторический контекст данного места, с использованием элементов ландшафтного дизай</w:t>
      </w:r>
      <w:r>
        <w:rPr>
          <w:szCs w:val="26"/>
        </w:rPr>
        <w:t xml:space="preserve">на и </w:t>
      </w:r>
      <w:r w:rsidRPr="006113AF">
        <w:rPr>
          <w:szCs w:val="26"/>
        </w:rPr>
        <w:t>малых архитектурных форм</w:t>
      </w:r>
      <w:r>
        <w:rPr>
          <w:szCs w:val="26"/>
        </w:rPr>
        <w:t xml:space="preserve">, способствующих </w:t>
      </w:r>
      <w:r w:rsidRPr="002E096F">
        <w:rPr>
          <w:color w:val="000000"/>
          <w:szCs w:val="26"/>
          <w:shd w:val="clear" w:color="auto" w:fill="FFFFFF"/>
        </w:rPr>
        <w:t>увеличению посещаемости объектов туристско-рекреационной инфраструктуры, расположенных на территории исторического центра Ярославля.</w:t>
      </w:r>
    </w:p>
    <w:p w:rsidR="007E2DD2" w:rsidRPr="006113AF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szCs w:val="26"/>
        </w:rPr>
      </w:pPr>
    </w:p>
    <w:p w:rsidR="007E2DD2" w:rsidRPr="006113AF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b/>
          <w:szCs w:val="26"/>
        </w:rPr>
      </w:pPr>
      <w:r w:rsidRPr="006113AF">
        <w:rPr>
          <w:b/>
          <w:szCs w:val="26"/>
        </w:rPr>
        <w:t>5. Требование к участникам конкурса и регистрация заявок на участие в конкурсе</w:t>
      </w:r>
    </w:p>
    <w:p w:rsidR="007E2DD2" w:rsidRDefault="007E2DD2" w:rsidP="007E2DD2">
      <w:pPr>
        <w:pStyle w:val="a6"/>
        <w:tabs>
          <w:tab w:val="left" w:pos="0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>К участию в конкурсе допускаются лица и авторские коллективы (архитекторы, художники, скульпторы, дизайнеры),</w:t>
      </w:r>
      <w:r>
        <w:rPr>
          <w:szCs w:val="26"/>
        </w:rPr>
        <w:t xml:space="preserve"> </w:t>
      </w:r>
      <w:r w:rsidRPr="006113AF">
        <w:rPr>
          <w:szCs w:val="26"/>
        </w:rPr>
        <w:t xml:space="preserve">оформившие в установленном порядке заявку на участие в конкурсе.  Подача заявки на участие в конкурсе означает согласие участника с условиями конкурса. </w:t>
      </w:r>
    </w:p>
    <w:p w:rsidR="007E2DD2" w:rsidRPr="004B1870" w:rsidRDefault="007E2DD2" w:rsidP="007E2DD2">
      <w:pPr>
        <w:pStyle w:val="a6"/>
        <w:tabs>
          <w:tab w:val="left" w:pos="0"/>
        </w:tabs>
        <w:ind w:left="0" w:right="-1"/>
        <w:jc w:val="both"/>
        <w:rPr>
          <w:szCs w:val="26"/>
        </w:rPr>
      </w:pPr>
      <w:r>
        <w:rPr>
          <w:szCs w:val="26"/>
        </w:rPr>
        <w:t xml:space="preserve">          </w:t>
      </w:r>
      <w:r w:rsidRPr="00541620">
        <w:rPr>
          <w:szCs w:val="26"/>
        </w:rPr>
        <w:t xml:space="preserve">Заявки принимаются на официальном сайте комитета по рекламе </w:t>
      </w:r>
      <w:hyperlink r:id="rId6" w:history="1">
        <w:r w:rsidRPr="00034C31">
          <w:rPr>
            <w:rStyle w:val="a8"/>
            <w:szCs w:val="26"/>
            <w:lang w:val="en-US"/>
          </w:rPr>
          <w:t>www</w:t>
        </w:r>
        <w:r w:rsidRPr="00034C31">
          <w:rPr>
            <w:rStyle w:val="a8"/>
            <w:szCs w:val="26"/>
          </w:rPr>
          <w:t>.</w:t>
        </w:r>
        <w:proofErr w:type="spellStart"/>
        <w:r w:rsidRPr="00034C31">
          <w:rPr>
            <w:rStyle w:val="a8"/>
            <w:szCs w:val="26"/>
            <w:lang w:val="en-US"/>
          </w:rPr>
          <w:t>kr</w:t>
        </w:r>
        <w:proofErr w:type="spellEnd"/>
        <w:r w:rsidRPr="00034C31">
          <w:rPr>
            <w:rStyle w:val="a8"/>
            <w:szCs w:val="26"/>
          </w:rPr>
          <w:t>76.</w:t>
        </w:r>
        <w:proofErr w:type="spellStart"/>
        <w:r w:rsidRPr="00034C31">
          <w:rPr>
            <w:rStyle w:val="a8"/>
            <w:szCs w:val="26"/>
            <w:lang w:val="en-US"/>
          </w:rPr>
          <w:t>ru</w:t>
        </w:r>
        <w:proofErr w:type="spellEnd"/>
      </w:hyperlink>
      <w:r>
        <w:rPr>
          <w:szCs w:val="26"/>
        </w:rPr>
        <w:t xml:space="preserve"> </w:t>
      </w:r>
    </w:p>
    <w:p w:rsidR="007E2DD2" w:rsidRPr="004B1870" w:rsidRDefault="007E2DD2" w:rsidP="007E2DD2">
      <w:pPr>
        <w:pStyle w:val="a6"/>
        <w:tabs>
          <w:tab w:val="left" w:pos="0"/>
        </w:tabs>
        <w:ind w:left="0" w:right="-1"/>
        <w:jc w:val="both"/>
        <w:rPr>
          <w:szCs w:val="26"/>
        </w:rPr>
      </w:pPr>
    </w:p>
    <w:p w:rsidR="007E2DD2" w:rsidRPr="006113AF" w:rsidRDefault="007E2DD2" w:rsidP="007E2DD2">
      <w:pPr>
        <w:pStyle w:val="a6"/>
        <w:tabs>
          <w:tab w:val="left" w:pos="709"/>
        </w:tabs>
        <w:ind w:left="0" w:right="-1" w:firstLine="709"/>
        <w:jc w:val="both"/>
        <w:rPr>
          <w:b/>
          <w:szCs w:val="26"/>
        </w:rPr>
      </w:pPr>
      <w:r w:rsidRPr="006113AF">
        <w:rPr>
          <w:b/>
          <w:szCs w:val="26"/>
        </w:rPr>
        <w:t>6. Состав исходных данных</w:t>
      </w:r>
    </w:p>
    <w:p w:rsidR="007E2DD2" w:rsidRPr="005852A2" w:rsidRDefault="007E2DD2" w:rsidP="007E2DD2">
      <w:pPr>
        <w:pStyle w:val="a6"/>
        <w:tabs>
          <w:tab w:val="left" w:pos="709"/>
        </w:tabs>
        <w:ind w:left="0" w:right="-1" w:firstLine="709"/>
        <w:jc w:val="both"/>
        <w:rPr>
          <w:szCs w:val="26"/>
        </w:rPr>
      </w:pPr>
      <w:r w:rsidRPr="005852A2">
        <w:rPr>
          <w:szCs w:val="26"/>
        </w:rPr>
        <w:t>Исходные данные включают в себя:</w:t>
      </w:r>
    </w:p>
    <w:p w:rsidR="007E2DD2" w:rsidRPr="005852A2" w:rsidRDefault="007E2DD2" w:rsidP="007E2DD2">
      <w:pPr>
        <w:pStyle w:val="a6"/>
        <w:tabs>
          <w:tab w:val="left" w:pos="709"/>
        </w:tabs>
        <w:ind w:left="0" w:right="-1" w:firstLine="709"/>
        <w:jc w:val="both"/>
        <w:rPr>
          <w:szCs w:val="26"/>
        </w:rPr>
      </w:pPr>
      <w:r w:rsidRPr="005852A2">
        <w:rPr>
          <w:szCs w:val="26"/>
        </w:rPr>
        <w:lastRenderedPageBreak/>
        <w:t>- копию топографического плана территории Богоявленской площади, на месте "Гостиного дворика" М 1:500;</w:t>
      </w:r>
    </w:p>
    <w:p w:rsidR="007E2DD2" w:rsidRPr="006113AF" w:rsidRDefault="007E2DD2" w:rsidP="007E2DD2">
      <w:pPr>
        <w:pStyle w:val="a6"/>
        <w:tabs>
          <w:tab w:val="left" w:pos="851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>- информаци</w:t>
      </w:r>
      <w:r>
        <w:rPr>
          <w:szCs w:val="26"/>
        </w:rPr>
        <w:t>ю</w:t>
      </w:r>
      <w:r w:rsidRPr="006113AF">
        <w:rPr>
          <w:szCs w:val="26"/>
        </w:rPr>
        <w:t xml:space="preserve"> по градостроительному регламенту и ограничениям, действующим на территории;</w:t>
      </w:r>
    </w:p>
    <w:p w:rsidR="007E2DD2" w:rsidRPr="006113AF" w:rsidRDefault="007E2DD2" w:rsidP="007E2DD2">
      <w:pPr>
        <w:pStyle w:val="a6"/>
        <w:tabs>
          <w:tab w:val="left" w:pos="709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>- краткие сведения по истории формирования застройки территории;</w:t>
      </w:r>
    </w:p>
    <w:p w:rsidR="007E2DD2" w:rsidRPr="006113AF" w:rsidRDefault="007E2DD2" w:rsidP="007E2DD2">
      <w:pPr>
        <w:pStyle w:val="a6"/>
        <w:tabs>
          <w:tab w:val="left" w:pos="709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>- фотоматериалы (развертки) существующего состояния.</w:t>
      </w:r>
    </w:p>
    <w:p w:rsidR="007E2DD2" w:rsidRDefault="007E2DD2" w:rsidP="007E2DD2">
      <w:pPr>
        <w:pStyle w:val="a6"/>
        <w:tabs>
          <w:tab w:val="left" w:pos="709"/>
        </w:tabs>
        <w:ind w:left="0" w:right="-1" w:firstLine="709"/>
        <w:jc w:val="both"/>
        <w:rPr>
          <w:szCs w:val="26"/>
        </w:rPr>
      </w:pPr>
      <w:r w:rsidRPr="006113AF">
        <w:rPr>
          <w:szCs w:val="26"/>
        </w:rPr>
        <w:t>Каждый зарегистрировавшийся участник имеет право на получение пакета исходных данных.</w:t>
      </w:r>
    </w:p>
    <w:p w:rsidR="007E2DD2" w:rsidRPr="006113AF" w:rsidRDefault="007E2DD2" w:rsidP="007E2DD2">
      <w:pPr>
        <w:pStyle w:val="a6"/>
        <w:tabs>
          <w:tab w:val="left" w:pos="709"/>
        </w:tabs>
        <w:ind w:left="0" w:right="-1"/>
        <w:jc w:val="both"/>
        <w:rPr>
          <w:szCs w:val="26"/>
        </w:rPr>
      </w:pPr>
    </w:p>
    <w:p w:rsidR="007E2DD2" w:rsidRPr="00D83E37" w:rsidRDefault="007E2DD2" w:rsidP="007E2DD2">
      <w:pPr>
        <w:pStyle w:val="a"/>
        <w:numPr>
          <w:ilvl w:val="0"/>
          <w:numId w:val="3"/>
        </w:numPr>
        <w:spacing w:before="0"/>
        <w:rPr>
          <w:b/>
          <w:szCs w:val="26"/>
        </w:rPr>
      </w:pPr>
      <w:r w:rsidRPr="00D83E37">
        <w:rPr>
          <w:b/>
          <w:szCs w:val="26"/>
        </w:rPr>
        <w:t xml:space="preserve">Требования к оформлению </w:t>
      </w:r>
      <w:r>
        <w:rPr>
          <w:b/>
          <w:szCs w:val="26"/>
        </w:rPr>
        <w:t xml:space="preserve">дизайн - </w:t>
      </w:r>
      <w:r w:rsidRPr="00D83E37">
        <w:rPr>
          <w:b/>
          <w:szCs w:val="26"/>
        </w:rPr>
        <w:t>проекта благоустройства</w:t>
      </w:r>
    </w:p>
    <w:p w:rsidR="007E2DD2" w:rsidRPr="00D83E37" w:rsidRDefault="007E2DD2" w:rsidP="007E2DD2">
      <w:pPr>
        <w:pStyle w:val="a"/>
        <w:numPr>
          <w:ilvl w:val="0"/>
          <w:numId w:val="0"/>
        </w:numPr>
        <w:spacing w:before="0"/>
        <w:ind w:firstLine="720"/>
        <w:jc w:val="left"/>
        <w:rPr>
          <w:szCs w:val="26"/>
        </w:rPr>
      </w:pPr>
      <w:r>
        <w:rPr>
          <w:szCs w:val="26"/>
        </w:rPr>
        <w:t>Дизайн - п</w:t>
      </w:r>
      <w:r w:rsidRPr="00D83E37">
        <w:rPr>
          <w:szCs w:val="26"/>
        </w:rPr>
        <w:t xml:space="preserve">роект благоустройства должен быть оформлен в виде  демонстрационных материалов на планшете размером </w:t>
      </w:r>
      <w:smartTag w:uri="urn:schemas-microsoft-com:office:smarttags" w:element="metricconverter">
        <w:smartTagPr>
          <w:attr w:name="ProductID" w:val="1,0 м"/>
        </w:smartTagPr>
        <w:r w:rsidRPr="00D83E37">
          <w:rPr>
            <w:szCs w:val="26"/>
          </w:rPr>
          <w:t>1,0 м</w:t>
        </w:r>
      </w:smartTag>
      <w:r w:rsidRPr="00D83E37">
        <w:rPr>
          <w:szCs w:val="26"/>
        </w:rPr>
        <w:t xml:space="preserve"> х </w:t>
      </w:r>
      <w:smartTag w:uri="urn:schemas-microsoft-com:office:smarttags" w:element="metricconverter">
        <w:smartTagPr>
          <w:attr w:name="ProductID" w:val="1,0 м"/>
        </w:smartTagPr>
        <w:r w:rsidRPr="00D83E37">
          <w:rPr>
            <w:szCs w:val="26"/>
          </w:rPr>
          <w:t>1,0 м</w:t>
        </w:r>
      </w:smartTag>
      <w:r w:rsidRPr="00D83E37">
        <w:rPr>
          <w:szCs w:val="26"/>
        </w:rPr>
        <w:t xml:space="preserve"> и включать в себя:</w:t>
      </w:r>
    </w:p>
    <w:p w:rsidR="007E2DD2" w:rsidRPr="00D83E37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  <w:r w:rsidRPr="00D83E37">
        <w:rPr>
          <w:szCs w:val="26"/>
        </w:rPr>
        <w:t>- схему генплана участка, совмещенную со схемой планировочного решения;</w:t>
      </w:r>
    </w:p>
    <w:p w:rsidR="007E2DD2" w:rsidRPr="00D83E37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  <w:r w:rsidRPr="00D83E37">
        <w:rPr>
          <w:szCs w:val="26"/>
        </w:rPr>
        <w:t>- перспективу или фотомонтаж с нескольких видовых точек;</w:t>
      </w:r>
    </w:p>
    <w:p w:rsidR="007E2DD2" w:rsidRPr="00D83E37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  <w:r w:rsidRPr="00D83E37">
        <w:rPr>
          <w:szCs w:val="26"/>
        </w:rPr>
        <w:t>- чертежи применяемых элементов благоустройства;</w:t>
      </w:r>
    </w:p>
    <w:p w:rsidR="007E2DD2" w:rsidRPr="00D83E37" w:rsidRDefault="007E2DD2" w:rsidP="007E2DD2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D83E37">
        <w:rPr>
          <w:szCs w:val="26"/>
        </w:rPr>
        <w:t xml:space="preserve">- другие демонстрационные материалы, раскрывающие, по мнению участника конкурса, основные идеи представляемого </w:t>
      </w:r>
      <w:r>
        <w:rPr>
          <w:szCs w:val="26"/>
        </w:rPr>
        <w:t xml:space="preserve">дизайн - </w:t>
      </w:r>
      <w:r w:rsidRPr="00D83E37">
        <w:rPr>
          <w:szCs w:val="26"/>
        </w:rPr>
        <w:t>проекта;</w:t>
      </w:r>
    </w:p>
    <w:p w:rsidR="007E2DD2" w:rsidRPr="00D83E37" w:rsidRDefault="007E2DD2" w:rsidP="007E2DD2">
      <w:pPr>
        <w:pStyle w:val="a"/>
        <w:numPr>
          <w:ilvl w:val="0"/>
          <w:numId w:val="0"/>
        </w:numPr>
        <w:spacing w:before="0"/>
        <w:ind w:left="709"/>
        <w:rPr>
          <w:szCs w:val="26"/>
        </w:rPr>
      </w:pPr>
      <w:r w:rsidRPr="00D83E37">
        <w:rPr>
          <w:szCs w:val="26"/>
        </w:rPr>
        <w:t>- дополнительные материалы: объёмную модель, макет.</w:t>
      </w:r>
    </w:p>
    <w:p w:rsidR="007E2DD2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 w:rsidRPr="00D83E37">
        <w:rPr>
          <w:szCs w:val="26"/>
        </w:rPr>
        <w:t>Демонстрационные материалы должны быть продублированы в электронной форме.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3"/>
        </w:numPr>
        <w:spacing w:before="0"/>
        <w:rPr>
          <w:b/>
          <w:szCs w:val="26"/>
        </w:rPr>
      </w:pPr>
      <w:r w:rsidRPr="006113AF">
        <w:rPr>
          <w:b/>
          <w:szCs w:val="26"/>
        </w:rPr>
        <w:t>Порядок представления материалов на конкурс</w:t>
      </w:r>
    </w:p>
    <w:p w:rsidR="007E2DD2" w:rsidRPr="006113AF" w:rsidRDefault="007E2DD2" w:rsidP="007E2DD2">
      <w:pPr>
        <w:pStyle w:val="a"/>
        <w:numPr>
          <w:ilvl w:val="1"/>
          <w:numId w:val="3"/>
        </w:numPr>
        <w:spacing w:before="0"/>
        <w:rPr>
          <w:b/>
          <w:szCs w:val="26"/>
        </w:rPr>
      </w:pPr>
      <w:r>
        <w:rPr>
          <w:szCs w:val="26"/>
        </w:rPr>
        <w:t>Дизайн - п</w:t>
      </w:r>
      <w:r w:rsidRPr="006113AF">
        <w:rPr>
          <w:szCs w:val="26"/>
        </w:rPr>
        <w:t xml:space="preserve">роекты представляются на конкурс в установленный срок в составе, предусмотренном </w:t>
      </w:r>
      <w:r>
        <w:rPr>
          <w:szCs w:val="26"/>
        </w:rPr>
        <w:t xml:space="preserve">пунктом 7 </w:t>
      </w:r>
      <w:r w:rsidRPr="006113AF">
        <w:rPr>
          <w:szCs w:val="26"/>
        </w:rPr>
        <w:t>положени</w:t>
      </w:r>
      <w:r>
        <w:rPr>
          <w:szCs w:val="26"/>
        </w:rPr>
        <w:t>я</w:t>
      </w:r>
      <w:r w:rsidRPr="006113AF">
        <w:rPr>
          <w:szCs w:val="26"/>
        </w:rPr>
        <w:t>.</w:t>
      </w:r>
    </w:p>
    <w:p w:rsidR="007E2DD2" w:rsidRPr="003C5360" w:rsidRDefault="007E2DD2" w:rsidP="007E2DD2">
      <w:pPr>
        <w:pStyle w:val="a"/>
        <w:numPr>
          <w:ilvl w:val="1"/>
          <w:numId w:val="3"/>
        </w:numPr>
        <w:spacing w:before="0"/>
        <w:rPr>
          <w:b/>
          <w:szCs w:val="26"/>
        </w:rPr>
      </w:pPr>
      <w:r>
        <w:rPr>
          <w:szCs w:val="26"/>
        </w:rPr>
        <w:t>Дизайн - пр</w:t>
      </w:r>
      <w:r w:rsidRPr="006113AF">
        <w:rPr>
          <w:szCs w:val="26"/>
        </w:rPr>
        <w:t xml:space="preserve">оекты считаются представленными в срок, если они сданы на </w:t>
      </w:r>
      <w:r>
        <w:rPr>
          <w:szCs w:val="26"/>
        </w:rPr>
        <w:t xml:space="preserve">электронную </w:t>
      </w:r>
      <w:r w:rsidRPr="006113AF">
        <w:rPr>
          <w:szCs w:val="26"/>
        </w:rPr>
        <w:t>почту для отправки на конкурс</w:t>
      </w:r>
      <w:r>
        <w:rPr>
          <w:szCs w:val="26"/>
        </w:rPr>
        <w:t xml:space="preserve">: </w:t>
      </w:r>
      <w:r>
        <w:rPr>
          <w:szCs w:val="26"/>
          <w:lang w:val="en-US"/>
        </w:rPr>
        <w:t>Email</w:t>
      </w:r>
      <w:r>
        <w:rPr>
          <w:szCs w:val="26"/>
        </w:rPr>
        <w:t xml:space="preserve">: </w:t>
      </w:r>
      <w:hyperlink r:id="rId7" w:history="1">
        <w:r w:rsidRPr="00034C31">
          <w:rPr>
            <w:rStyle w:val="a8"/>
            <w:szCs w:val="26"/>
            <w:lang w:val="en-US"/>
          </w:rPr>
          <w:t>zayavkanakonkurs</w:t>
        </w:r>
        <w:r w:rsidRPr="00034C31">
          <w:rPr>
            <w:rStyle w:val="a8"/>
            <w:szCs w:val="26"/>
          </w:rPr>
          <w:t>@</w:t>
        </w:r>
        <w:r w:rsidRPr="00034C31">
          <w:rPr>
            <w:rStyle w:val="a8"/>
            <w:szCs w:val="26"/>
            <w:lang w:val="en-US"/>
          </w:rPr>
          <w:t>mail</w:t>
        </w:r>
        <w:r w:rsidRPr="00034C31">
          <w:rPr>
            <w:rStyle w:val="a8"/>
            <w:szCs w:val="26"/>
          </w:rPr>
          <w:t>.</w:t>
        </w:r>
        <w:proofErr w:type="spellStart"/>
        <w:r w:rsidRPr="00034C31">
          <w:rPr>
            <w:rStyle w:val="a8"/>
            <w:szCs w:val="26"/>
            <w:lang w:val="en-US"/>
          </w:rPr>
          <w:t>ru</w:t>
        </w:r>
        <w:proofErr w:type="spellEnd"/>
      </w:hyperlink>
      <w:r>
        <w:rPr>
          <w:szCs w:val="26"/>
        </w:rPr>
        <w:t xml:space="preserve"> ,</w:t>
      </w:r>
      <w:r w:rsidRPr="006113AF">
        <w:rPr>
          <w:szCs w:val="26"/>
        </w:rPr>
        <w:t xml:space="preserve"> или представлены лично ответственному секретарю жюри конкурса не позднее срока, указанного в условиях конкурса. Иногородние участники конкурса одновременно с отправкой </w:t>
      </w:r>
      <w:r>
        <w:rPr>
          <w:szCs w:val="26"/>
        </w:rPr>
        <w:t xml:space="preserve">дизайн - </w:t>
      </w:r>
      <w:r w:rsidRPr="006113AF">
        <w:rPr>
          <w:szCs w:val="26"/>
        </w:rPr>
        <w:t>проектов должны прислать в адрес ответственного секретаря жюри конкурса телеграмму с указанием даты и номера квитанции, удостоверяющей отправку документации.</w:t>
      </w:r>
    </w:p>
    <w:p w:rsidR="007E2DD2" w:rsidRPr="003C5360" w:rsidRDefault="007E2DD2" w:rsidP="007E2DD2">
      <w:pPr>
        <w:pStyle w:val="a"/>
        <w:numPr>
          <w:ilvl w:val="0"/>
          <w:numId w:val="0"/>
        </w:numPr>
        <w:spacing w:before="0"/>
        <w:ind w:firstLine="708"/>
        <w:rPr>
          <w:b/>
          <w:szCs w:val="26"/>
        </w:rPr>
      </w:pPr>
      <w:r>
        <w:rPr>
          <w:szCs w:val="26"/>
        </w:rPr>
        <w:t>Прием материалов на конкурс</w:t>
      </w:r>
      <w:r w:rsidRPr="003C5360">
        <w:rPr>
          <w:szCs w:val="26"/>
        </w:rPr>
        <w:t xml:space="preserve"> </w:t>
      </w:r>
      <w:r w:rsidRPr="006113AF">
        <w:rPr>
          <w:szCs w:val="26"/>
        </w:rPr>
        <w:t>ответственному секретарю жюри конкурса</w:t>
      </w:r>
      <w:r>
        <w:rPr>
          <w:szCs w:val="26"/>
        </w:rPr>
        <w:t xml:space="preserve"> осуществляется в рабочее время Комитета по рекламе.</w:t>
      </w:r>
    </w:p>
    <w:p w:rsidR="007E2DD2" w:rsidRPr="004B1870" w:rsidRDefault="007E2DD2" w:rsidP="007E2DD2">
      <w:pPr>
        <w:pStyle w:val="a"/>
        <w:numPr>
          <w:ilvl w:val="1"/>
          <w:numId w:val="3"/>
        </w:numPr>
        <w:spacing w:before="0"/>
        <w:rPr>
          <w:b/>
          <w:szCs w:val="26"/>
        </w:rPr>
      </w:pPr>
      <w:r>
        <w:rPr>
          <w:szCs w:val="26"/>
        </w:rPr>
        <w:t>Дизайн - п</w:t>
      </w:r>
      <w:r w:rsidRPr="006113AF">
        <w:rPr>
          <w:szCs w:val="26"/>
        </w:rPr>
        <w:t xml:space="preserve">роекты, не отвечающие требованиям положения по своему объему или материалу, а также </w:t>
      </w:r>
      <w:r>
        <w:rPr>
          <w:szCs w:val="26"/>
        </w:rPr>
        <w:t xml:space="preserve">дизайн - </w:t>
      </w:r>
      <w:r w:rsidRPr="006113AF">
        <w:rPr>
          <w:szCs w:val="26"/>
        </w:rPr>
        <w:t>проекты, представленные после указанного срока, к конкурсу не допускаются.</w:t>
      </w:r>
    </w:p>
    <w:p w:rsidR="007E2DD2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b/>
          <w:szCs w:val="26"/>
        </w:rPr>
      </w:pPr>
    </w:p>
    <w:p w:rsidR="007E2DD2" w:rsidRPr="00E00DF4" w:rsidRDefault="007E2DD2" w:rsidP="007E2DD2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E00DF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E00D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DF4">
        <w:rPr>
          <w:rFonts w:ascii="Times New Roman" w:hAnsi="Times New Roman"/>
          <w:b/>
          <w:sz w:val="26"/>
          <w:szCs w:val="26"/>
        </w:rPr>
        <w:t>Техническое задание для конкурсных дизайн - проектов</w:t>
      </w:r>
    </w:p>
    <w:p w:rsidR="007E2DD2" w:rsidRPr="00E00DF4" w:rsidRDefault="007E2DD2" w:rsidP="007E2DD2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Дизайн - проект должен быть разработан с учетом: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статуса территории как объекта Всемирного наследия Юнеско;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архитектурных и исторических особенностей прилегающего района;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 xml:space="preserve">- результатов </w:t>
      </w:r>
      <w:proofErr w:type="gramStart"/>
      <w:r w:rsidRPr="00E00DF4">
        <w:rPr>
          <w:rFonts w:ascii="Times New Roman" w:hAnsi="Times New Roman"/>
          <w:sz w:val="26"/>
          <w:szCs w:val="26"/>
        </w:rPr>
        <w:t>опроса общественного мнения жител</w:t>
      </w:r>
      <w:r>
        <w:rPr>
          <w:rFonts w:ascii="Times New Roman" w:hAnsi="Times New Roman"/>
          <w:sz w:val="26"/>
          <w:szCs w:val="26"/>
        </w:rPr>
        <w:t>ей города</w:t>
      </w:r>
      <w:r w:rsidRPr="00E00DF4">
        <w:rPr>
          <w:rFonts w:ascii="Times New Roman" w:hAnsi="Times New Roman"/>
          <w:sz w:val="26"/>
          <w:szCs w:val="26"/>
        </w:rPr>
        <w:t xml:space="preserve"> Ярославля</w:t>
      </w:r>
      <w:proofErr w:type="gramEnd"/>
      <w:r w:rsidRPr="00E00DF4">
        <w:rPr>
          <w:rFonts w:ascii="Times New Roman" w:hAnsi="Times New Roman"/>
          <w:sz w:val="26"/>
          <w:szCs w:val="26"/>
        </w:rPr>
        <w:t>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круглогодичного функционального использования территории;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наличия остановок общественного транспорта;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существующих пешеходных потоков;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требований градостроительного законодательства;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lastRenderedPageBreak/>
        <w:t>- требований программы «Доступная среда»;</w:t>
      </w:r>
    </w:p>
    <w:p w:rsidR="007E2DD2" w:rsidRPr="00E00DF4" w:rsidRDefault="007E2DD2" w:rsidP="007E2DD2">
      <w:pPr>
        <w:pStyle w:val="a9"/>
        <w:ind w:left="426"/>
        <w:rPr>
          <w:rFonts w:ascii="Times New Roman" w:hAnsi="Times New Roman"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00DF4">
        <w:rPr>
          <w:rFonts w:ascii="Times New Roman" w:hAnsi="Times New Roman"/>
          <w:sz w:val="26"/>
          <w:szCs w:val="26"/>
        </w:rPr>
        <w:t>антивандальности</w:t>
      </w:r>
      <w:proofErr w:type="spellEnd"/>
      <w:r w:rsidRPr="00E00DF4">
        <w:rPr>
          <w:rFonts w:ascii="Times New Roman" w:hAnsi="Times New Roman"/>
          <w:sz w:val="26"/>
          <w:szCs w:val="26"/>
        </w:rPr>
        <w:t xml:space="preserve"> и удобства эксплуатации проектируемых объектов;</w:t>
      </w:r>
    </w:p>
    <w:p w:rsidR="007E2DD2" w:rsidRPr="006B4C30" w:rsidRDefault="007E2DD2" w:rsidP="007E2DD2">
      <w:pPr>
        <w:pStyle w:val="a9"/>
        <w:ind w:left="426"/>
        <w:rPr>
          <w:rFonts w:ascii="Times New Roman" w:hAnsi="Times New Roman"/>
          <w:b/>
          <w:sz w:val="26"/>
          <w:szCs w:val="26"/>
        </w:rPr>
      </w:pPr>
      <w:r w:rsidRPr="00E00DF4">
        <w:rPr>
          <w:rFonts w:ascii="Times New Roman" w:hAnsi="Times New Roman"/>
          <w:sz w:val="26"/>
          <w:szCs w:val="26"/>
        </w:rPr>
        <w:t>- функционального уличного освещения и архитектурно-художественной подсветки.</w:t>
      </w:r>
    </w:p>
    <w:p w:rsidR="007E2DD2" w:rsidRPr="009F41A0" w:rsidRDefault="007E2DD2" w:rsidP="007E2DD2">
      <w:pPr>
        <w:pStyle w:val="a"/>
        <w:numPr>
          <w:ilvl w:val="0"/>
          <w:numId w:val="4"/>
        </w:numPr>
        <w:spacing w:before="0"/>
        <w:rPr>
          <w:b/>
          <w:szCs w:val="26"/>
        </w:rPr>
      </w:pPr>
      <w:r w:rsidRPr="009F41A0">
        <w:rPr>
          <w:b/>
          <w:szCs w:val="26"/>
        </w:rPr>
        <w:t>Жюри конкурса</w:t>
      </w:r>
    </w:p>
    <w:p w:rsidR="007E2DD2" w:rsidRPr="006113AF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>В целях проведения и подведения итогов конкурса создается жюри.</w:t>
      </w:r>
    </w:p>
    <w:p w:rsidR="007E2DD2" w:rsidRPr="006113AF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>Заседания жюри правомочны в случае присутствия на заседании не менее половины состава жюри.</w:t>
      </w:r>
    </w:p>
    <w:p w:rsidR="007E2DD2" w:rsidRPr="006113AF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 xml:space="preserve">Решения жюри конкурса принимаются простым большинством голосов присутствующих на заседании и оформляются протоколом. При равенстве голосов, заявленные </w:t>
      </w:r>
      <w:r>
        <w:rPr>
          <w:szCs w:val="26"/>
        </w:rPr>
        <w:t xml:space="preserve">дизайн - </w:t>
      </w:r>
      <w:r w:rsidRPr="006113AF">
        <w:rPr>
          <w:szCs w:val="26"/>
        </w:rPr>
        <w:t>проекты подлежат повторному обсуждению, после чего проводится повторное голосование.</w:t>
      </w:r>
    </w:p>
    <w:p w:rsidR="007E2DD2" w:rsidRPr="006113AF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>Члены жюри, не согласные с решением, вправе изложить свое особое мнение с занесением его в протокол.</w:t>
      </w:r>
    </w:p>
    <w:p w:rsidR="007E2DD2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>Ответственный секретарь жюри не принимает участие в оценке результатов конкурса.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3"/>
        </w:numPr>
        <w:spacing w:before="0"/>
        <w:rPr>
          <w:b/>
          <w:szCs w:val="26"/>
        </w:rPr>
      </w:pPr>
      <w:r w:rsidRPr="006113AF">
        <w:rPr>
          <w:b/>
          <w:szCs w:val="26"/>
        </w:rPr>
        <w:t>Сроки проведения конкурса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 w:rsidRPr="006113AF">
        <w:rPr>
          <w:szCs w:val="26"/>
        </w:rPr>
        <w:t>Нача</w:t>
      </w:r>
      <w:r>
        <w:rPr>
          <w:szCs w:val="26"/>
        </w:rPr>
        <w:t>ло проведения конкурса – через 1</w:t>
      </w:r>
      <w:r w:rsidRPr="00A239EF">
        <w:rPr>
          <w:szCs w:val="26"/>
        </w:rPr>
        <w:t>4</w:t>
      </w:r>
      <w:r w:rsidRPr="006113AF">
        <w:rPr>
          <w:szCs w:val="26"/>
        </w:rPr>
        <w:t xml:space="preserve"> дней после опубликования объявления о проведении конкурса в средствах массовой информации.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 w:rsidRPr="006113AF">
        <w:rPr>
          <w:szCs w:val="26"/>
        </w:rPr>
        <w:t>В течение этого срока проводится регистрация участников конкурса.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 w:rsidRPr="006113AF">
        <w:rPr>
          <w:szCs w:val="26"/>
        </w:rPr>
        <w:t xml:space="preserve">Продолжительность проведения конкурса - </w:t>
      </w:r>
      <w:r>
        <w:rPr>
          <w:szCs w:val="26"/>
        </w:rPr>
        <w:t>70</w:t>
      </w:r>
      <w:r w:rsidRPr="006113AF">
        <w:rPr>
          <w:szCs w:val="26"/>
        </w:rPr>
        <w:t xml:space="preserve"> дней.</w:t>
      </w:r>
    </w:p>
    <w:p w:rsidR="007E2DD2" w:rsidRPr="009F41A0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 w:rsidRPr="006113AF">
        <w:rPr>
          <w:szCs w:val="26"/>
        </w:rPr>
        <w:t xml:space="preserve">Срок представления </w:t>
      </w:r>
      <w:r>
        <w:rPr>
          <w:szCs w:val="26"/>
        </w:rPr>
        <w:t xml:space="preserve">дизайн - </w:t>
      </w:r>
      <w:r w:rsidRPr="00EC4B8A">
        <w:rPr>
          <w:szCs w:val="26"/>
        </w:rPr>
        <w:t>проектов</w:t>
      </w:r>
      <w:r w:rsidRPr="006113AF">
        <w:rPr>
          <w:szCs w:val="26"/>
        </w:rPr>
        <w:t xml:space="preserve"> – в течение </w:t>
      </w:r>
      <w:r>
        <w:rPr>
          <w:szCs w:val="26"/>
        </w:rPr>
        <w:t>30</w:t>
      </w:r>
      <w:r w:rsidRPr="006113AF">
        <w:rPr>
          <w:szCs w:val="26"/>
        </w:rPr>
        <w:t xml:space="preserve"> дней с момента окончания регистрации участников конкурса.</w:t>
      </w:r>
    </w:p>
    <w:p w:rsidR="007E2DD2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>
        <w:rPr>
          <w:szCs w:val="26"/>
        </w:rPr>
        <w:t xml:space="preserve">Срок предоставления победителем конкурса проектной документации, а также внесения доработок в дизайн - проект – в течение 30 дней после официального </w:t>
      </w:r>
      <w:r w:rsidRPr="006113AF">
        <w:rPr>
          <w:szCs w:val="26"/>
        </w:rPr>
        <w:t>опубликования решения жюри</w:t>
      </w:r>
      <w:r>
        <w:rPr>
          <w:szCs w:val="26"/>
        </w:rPr>
        <w:t xml:space="preserve"> об определении победителя конкурса.</w:t>
      </w:r>
    </w:p>
    <w:p w:rsidR="007E2DD2" w:rsidRPr="00CF09AF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3"/>
        </w:numPr>
        <w:spacing w:before="0"/>
        <w:rPr>
          <w:b/>
          <w:szCs w:val="26"/>
        </w:rPr>
      </w:pPr>
      <w:r w:rsidRPr="006113AF">
        <w:rPr>
          <w:b/>
          <w:szCs w:val="26"/>
        </w:rPr>
        <w:t>Подведение итогов конкурса</w:t>
      </w:r>
    </w:p>
    <w:p w:rsidR="007E2DD2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>Конкурс считается состоявшимся в случае, если в нем приняло участие не менее двух участников.</w:t>
      </w:r>
    </w:p>
    <w:p w:rsidR="007E2DD2" w:rsidRPr="00E00DF4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E00DF4">
        <w:rPr>
          <w:szCs w:val="26"/>
        </w:rPr>
        <w:t>Победителем конкурса признается участник, набравший согласно результатам голосования Жюри наибольшее количество баллов.</w:t>
      </w:r>
    </w:p>
    <w:p w:rsidR="007E2DD2" w:rsidRPr="006113AF" w:rsidRDefault="007E2DD2" w:rsidP="007E2DD2">
      <w:pPr>
        <w:pStyle w:val="a"/>
        <w:numPr>
          <w:ilvl w:val="1"/>
          <w:numId w:val="3"/>
        </w:numPr>
        <w:spacing w:before="0"/>
        <w:rPr>
          <w:szCs w:val="26"/>
        </w:rPr>
      </w:pPr>
      <w:r w:rsidRPr="006113AF">
        <w:rPr>
          <w:szCs w:val="26"/>
        </w:rPr>
        <w:t xml:space="preserve">Все не отмеченные премиями </w:t>
      </w:r>
      <w:r>
        <w:rPr>
          <w:szCs w:val="26"/>
        </w:rPr>
        <w:t xml:space="preserve">дизайн - </w:t>
      </w:r>
      <w:r w:rsidRPr="006113AF">
        <w:rPr>
          <w:szCs w:val="26"/>
        </w:rPr>
        <w:t>проекты возвращаются участникам по их запросам в течени</w:t>
      </w:r>
      <w:r>
        <w:rPr>
          <w:szCs w:val="26"/>
        </w:rPr>
        <w:t>е</w:t>
      </w:r>
      <w:r w:rsidRPr="006113AF">
        <w:rPr>
          <w:szCs w:val="26"/>
        </w:rPr>
        <w:t xml:space="preserve"> месяца после официального опубликования решения жюри. Организатор конкурса не несет ответственности за невостребованные </w:t>
      </w:r>
      <w:r>
        <w:rPr>
          <w:szCs w:val="26"/>
        </w:rPr>
        <w:t xml:space="preserve">дизайн - </w:t>
      </w:r>
      <w:r w:rsidRPr="006113AF">
        <w:rPr>
          <w:szCs w:val="26"/>
        </w:rPr>
        <w:t>проекты.</w:t>
      </w:r>
    </w:p>
    <w:p w:rsidR="007E2DD2" w:rsidRDefault="007E2DD2" w:rsidP="007E2DD2">
      <w:pPr>
        <w:pStyle w:val="a"/>
        <w:numPr>
          <w:ilvl w:val="0"/>
          <w:numId w:val="0"/>
        </w:numPr>
        <w:spacing w:before="0"/>
        <w:ind w:firstLine="567"/>
        <w:rPr>
          <w:szCs w:val="26"/>
        </w:rPr>
      </w:pPr>
      <w:r>
        <w:rPr>
          <w:szCs w:val="26"/>
        </w:rPr>
        <w:t>Дизайн - п</w:t>
      </w:r>
      <w:r w:rsidRPr="006113AF">
        <w:rPr>
          <w:szCs w:val="26"/>
        </w:rPr>
        <w:t xml:space="preserve">роекты, участвующие в конкурсе, могут быть опубликованы организатором конкурса. 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firstLine="567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3"/>
        </w:numPr>
        <w:spacing w:before="0"/>
        <w:rPr>
          <w:b/>
          <w:szCs w:val="26"/>
        </w:rPr>
      </w:pPr>
      <w:r w:rsidRPr="006113AF">
        <w:rPr>
          <w:b/>
          <w:szCs w:val="26"/>
        </w:rPr>
        <w:t>Премиальный фонд конкурса</w:t>
      </w:r>
    </w:p>
    <w:p w:rsidR="007E2DD2" w:rsidRDefault="007E2DD2" w:rsidP="007E2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3E1B">
        <w:rPr>
          <w:rFonts w:ascii="Times New Roman" w:hAnsi="Times New Roman"/>
          <w:sz w:val="26"/>
          <w:szCs w:val="26"/>
        </w:rPr>
        <w:t xml:space="preserve">По итогам конкурса определяются победитель, которому вручаются премия в размере 50 000,0 руб. </w:t>
      </w:r>
    </w:p>
    <w:p w:rsidR="007E2DD2" w:rsidRDefault="007E2DD2" w:rsidP="00E33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победителем конкурса по решению жюри в последующем может быть заключен договор на</w:t>
      </w:r>
      <w:r w:rsidRPr="007F3E1B">
        <w:rPr>
          <w:rFonts w:ascii="Times New Roman" w:hAnsi="Times New Roman"/>
          <w:sz w:val="26"/>
          <w:szCs w:val="26"/>
        </w:rPr>
        <w:t xml:space="preserve"> разработк</w:t>
      </w:r>
      <w:r>
        <w:rPr>
          <w:rFonts w:ascii="Times New Roman" w:hAnsi="Times New Roman"/>
          <w:sz w:val="26"/>
          <w:szCs w:val="26"/>
        </w:rPr>
        <w:t>у</w:t>
      </w:r>
      <w:r w:rsidRPr="007F3E1B">
        <w:rPr>
          <w:rFonts w:ascii="Times New Roman" w:hAnsi="Times New Roman"/>
          <w:sz w:val="26"/>
          <w:szCs w:val="26"/>
        </w:rPr>
        <w:t xml:space="preserve"> проектно-сметной документации</w:t>
      </w:r>
      <w:r w:rsidR="00E33DC1">
        <w:rPr>
          <w:rFonts w:ascii="Times New Roman" w:hAnsi="Times New Roman"/>
          <w:sz w:val="26"/>
          <w:szCs w:val="26"/>
        </w:rPr>
        <w:t xml:space="preserve"> на </w:t>
      </w:r>
      <w:r w:rsidRPr="007F3E1B">
        <w:rPr>
          <w:rFonts w:ascii="Times New Roman" w:hAnsi="Times New Roman"/>
          <w:sz w:val="26"/>
          <w:szCs w:val="26"/>
        </w:rPr>
        <w:t>выполнение работ по благоустройству территории Богоявленской площади</w:t>
      </w:r>
      <w:r>
        <w:rPr>
          <w:rFonts w:ascii="Times New Roman" w:hAnsi="Times New Roman"/>
          <w:sz w:val="26"/>
          <w:szCs w:val="26"/>
        </w:rPr>
        <w:t>,</w:t>
      </w:r>
      <w:r w:rsidRPr="007F3E1B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месте </w:t>
      </w:r>
      <w:r>
        <w:rPr>
          <w:rFonts w:ascii="Times New Roman" w:hAnsi="Times New Roman"/>
          <w:sz w:val="26"/>
          <w:szCs w:val="26"/>
        </w:rPr>
        <w:lastRenderedPageBreak/>
        <w:t xml:space="preserve">«Гостиного дворика» </w:t>
      </w:r>
      <w:r w:rsidRPr="007F3E1B">
        <w:rPr>
          <w:rFonts w:ascii="Times New Roman" w:hAnsi="Times New Roman"/>
          <w:sz w:val="26"/>
          <w:szCs w:val="26"/>
        </w:rPr>
        <w:t xml:space="preserve">на сумму </w:t>
      </w:r>
      <w:r w:rsidR="00972637">
        <w:rPr>
          <w:rFonts w:ascii="Times New Roman" w:hAnsi="Times New Roman"/>
          <w:sz w:val="26"/>
          <w:szCs w:val="26"/>
        </w:rPr>
        <w:t xml:space="preserve">не более </w:t>
      </w:r>
      <w:r w:rsidRPr="007F3E1B">
        <w:rPr>
          <w:rFonts w:ascii="Times New Roman" w:hAnsi="Times New Roman"/>
          <w:sz w:val="26"/>
          <w:szCs w:val="26"/>
        </w:rPr>
        <w:t>250 000,0 руб.</w:t>
      </w:r>
      <w:r w:rsidR="00E33DC1">
        <w:rPr>
          <w:rFonts w:ascii="Times New Roman" w:hAnsi="Times New Roman"/>
          <w:sz w:val="26"/>
          <w:szCs w:val="26"/>
        </w:rPr>
        <w:t>, выполненной на основании соответствующего технического задания на проектирование.</w:t>
      </w:r>
    </w:p>
    <w:p w:rsidR="007E2DD2" w:rsidRPr="007F3E1B" w:rsidRDefault="007E2DD2" w:rsidP="007E2DD2">
      <w:pPr>
        <w:pStyle w:val="a"/>
        <w:numPr>
          <w:ilvl w:val="0"/>
          <w:numId w:val="3"/>
        </w:numPr>
        <w:outlineLvl w:val="0"/>
        <w:rPr>
          <w:b/>
          <w:szCs w:val="26"/>
        </w:rPr>
      </w:pPr>
      <w:r>
        <w:rPr>
          <w:b/>
          <w:szCs w:val="26"/>
        </w:rPr>
        <w:t xml:space="preserve">Требование </w:t>
      </w:r>
      <w:r w:rsidRPr="00E00DF4">
        <w:rPr>
          <w:b/>
          <w:szCs w:val="26"/>
        </w:rPr>
        <w:t>для конкурсных дизайн - проектов</w:t>
      </w:r>
    </w:p>
    <w:p w:rsidR="007E2DD2" w:rsidRPr="007F3E1B" w:rsidRDefault="007E2DD2" w:rsidP="007E2DD2">
      <w:pPr>
        <w:pStyle w:val="a"/>
        <w:numPr>
          <w:ilvl w:val="0"/>
          <w:numId w:val="0"/>
        </w:numPr>
        <w:ind w:firstLine="709"/>
        <w:outlineLvl w:val="0"/>
        <w:rPr>
          <w:szCs w:val="26"/>
        </w:rPr>
      </w:pPr>
      <w:r w:rsidRPr="007F3E1B">
        <w:rPr>
          <w:szCs w:val="26"/>
        </w:rPr>
        <w:t xml:space="preserve">Качество и объем предоставленных работ должны соответствовать требованиям технического задания, отвечать требованиям действующего законодательства и нормативных актов, иметь возможность дальнейшей разработки рабочей документации и реализации </w:t>
      </w:r>
      <w:r>
        <w:rPr>
          <w:szCs w:val="26"/>
        </w:rPr>
        <w:t xml:space="preserve">дизайн - </w:t>
      </w:r>
      <w:r w:rsidRPr="007F3E1B">
        <w:rPr>
          <w:szCs w:val="26"/>
        </w:rPr>
        <w:t>проекта.</w:t>
      </w:r>
    </w:p>
    <w:p w:rsidR="007E2DD2" w:rsidRDefault="007E2DD2" w:rsidP="007E2DD2">
      <w:pPr>
        <w:pStyle w:val="a"/>
        <w:numPr>
          <w:ilvl w:val="0"/>
          <w:numId w:val="3"/>
        </w:numPr>
        <w:outlineLvl w:val="0"/>
        <w:rPr>
          <w:b/>
          <w:szCs w:val="26"/>
        </w:rPr>
      </w:pPr>
      <w:r w:rsidRPr="00333280">
        <w:rPr>
          <w:b/>
          <w:szCs w:val="26"/>
        </w:rPr>
        <w:t>Критерии оценки конкурсной документации.</w:t>
      </w:r>
    </w:p>
    <w:p w:rsidR="007E2DD2" w:rsidRPr="00333280" w:rsidRDefault="007E2DD2" w:rsidP="007E2DD2">
      <w:pPr>
        <w:pStyle w:val="a"/>
        <w:numPr>
          <w:ilvl w:val="1"/>
          <w:numId w:val="3"/>
        </w:numPr>
        <w:outlineLvl w:val="0"/>
        <w:rPr>
          <w:b/>
          <w:szCs w:val="26"/>
        </w:rPr>
      </w:pPr>
      <w:r>
        <w:rPr>
          <w:szCs w:val="26"/>
        </w:rPr>
        <w:t>Оценка конкурсных дизайн - проектов осуществляется по следующим критериям: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290"/>
        <w:gridCol w:w="3082"/>
      </w:tblGrid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b/>
                <w:szCs w:val="26"/>
              </w:rPr>
            </w:pPr>
            <w:r w:rsidRPr="003C5360">
              <w:rPr>
                <w:b/>
                <w:szCs w:val="26"/>
              </w:rPr>
              <w:t>№</w:t>
            </w:r>
            <w:proofErr w:type="gramStart"/>
            <w:r w:rsidRPr="003C5360">
              <w:rPr>
                <w:b/>
                <w:szCs w:val="26"/>
              </w:rPr>
              <w:t>п</w:t>
            </w:r>
            <w:proofErr w:type="gramEnd"/>
            <w:r w:rsidRPr="003C5360">
              <w:rPr>
                <w:b/>
                <w:szCs w:val="26"/>
              </w:rPr>
              <w:t>/п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b/>
                <w:szCs w:val="26"/>
              </w:rPr>
            </w:pPr>
            <w:r w:rsidRPr="003C5360">
              <w:rPr>
                <w:b/>
                <w:szCs w:val="26"/>
              </w:rPr>
              <w:t>Критерии оценки конкурсной документации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b/>
                <w:szCs w:val="26"/>
              </w:rPr>
            </w:pPr>
            <w:r w:rsidRPr="003C5360">
              <w:rPr>
                <w:b/>
                <w:szCs w:val="26"/>
              </w:rPr>
              <w:t>Баллы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Соответствие условиям конкурса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5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Профессионализм, творческое осмысление целей конкурса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10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3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Аргументированный выбор технологических и эстетических приемов в контексте общей объемно-планировочной композиции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20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4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Новаторство и нестандартность решений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15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5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Сохранность национальных традиций и исторических особенностей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20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6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Экономическая целесообразность принятых решений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15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7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proofErr w:type="spellStart"/>
            <w:r w:rsidRPr="003C5360">
              <w:rPr>
                <w:szCs w:val="26"/>
              </w:rPr>
              <w:t>Экологичность</w:t>
            </w:r>
            <w:proofErr w:type="spellEnd"/>
            <w:r w:rsidRPr="003C5360">
              <w:rPr>
                <w:szCs w:val="26"/>
              </w:rPr>
              <w:t xml:space="preserve"> используемых технологий и материалов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5</w:t>
            </w:r>
          </w:p>
        </w:tc>
      </w:tr>
      <w:tr w:rsidR="007E2DD2" w:rsidRPr="003C5360" w:rsidTr="00FA6631">
        <w:tc>
          <w:tcPr>
            <w:tcW w:w="806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8</w:t>
            </w:r>
          </w:p>
        </w:tc>
        <w:tc>
          <w:tcPr>
            <w:tcW w:w="5290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Возможность дальнейшей разработки рабочей документации и реализации проекта</w:t>
            </w:r>
          </w:p>
        </w:tc>
        <w:tc>
          <w:tcPr>
            <w:tcW w:w="3082" w:type="dxa"/>
            <w:shd w:val="clear" w:color="auto" w:fill="auto"/>
          </w:tcPr>
          <w:p w:rsidR="007E2DD2" w:rsidRPr="003C5360" w:rsidRDefault="007E2DD2" w:rsidP="00FA6631">
            <w:pPr>
              <w:pStyle w:val="a"/>
              <w:numPr>
                <w:ilvl w:val="0"/>
                <w:numId w:val="0"/>
              </w:numPr>
              <w:jc w:val="center"/>
              <w:outlineLvl w:val="0"/>
              <w:rPr>
                <w:szCs w:val="26"/>
              </w:rPr>
            </w:pPr>
            <w:r w:rsidRPr="003C5360">
              <w:rPr>
                <w:szCs w:val="26"/>
              </w:rPr>
              <w:t>0 – 10</w:t>
            </w:r>
          </w:p>
        </w:tc>
      </w:tr>
    </w:tbl>
    <w:p w:rsidR="007E2DD2" w:rsidRDefault="007E2DD2" w:rsidP="007E2DD2">
      <w:pPr>
        <w:tabs>
          <w:tab w:val="left" w:pos="937"/>
        </w:tabs>
        <w:ind w:left="720"/>
        <w:rPr>
          <w:lang w:eastAsia="ru-RU"/>
        </w:rPr>
      </w:pPr>
    </w:p>
    <w:p w:rsidR="007E2DD2" w:rsidRPr="00AF1928" w:rsidRDefault="007E2DD2" w:rsidP="007E2DD2">
      <w:pPr>
        <w:numPr>
          <w:ilvl w:val="1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</w:rPr>
        <w:t>Оценка к</w:t>
      </w:r>
      <w:r w:rsidRPr="00AF1928">
        <w:rPr>
          <w:rFonts w:ascii="Times New Roman" w:hAnsi="Times New Roman"/>
          <w:sz w:val="26"/>
          <w:szCs w:val="26"/>
        </w:rPr>
        <w:t xml:space="preserve">онкурсных </w:t>
      </w:r>
      <w:r>
        <w:rPr>
          <w:rFonts w:ascii="Times New Roman" w:hAnsi="Times New Roman"/>
          <w:sz w:val="26"/>
          <w:szCs w:val="26"/>
        </w:rPr>
        <w:t>дизайн -</w:t>
      </w:r>
      <w:r w:rsidRPr="00AF1928">
        <w:rPr>
          <w:rFonts w:ascii="Times New Roman" w:hAnsi="Times New Roman"/>
          <w:sz w:val="26"/>
          <w:szCs w:val="26"/>
        </w:rPr>
        <w:t xml:space="preserve"> проектов по критериям, указанным в пункте 15.1</w:t>
      </w:r>
      <w:r>
        <w:rPr>
          <w:rFonts w:ascii="Times New Roman" w:hAnsi="Times New Roman"/>
          <w:sz w:val="26"/>
          <w:szCs w:val="26"/>
        </w:rPr>
        <w:t>.</w:t>
      </w:r>
      <w:r w:rsidRPr="00AF1928">
        <w:rPr>
          <w:rFonts w:ascii="Times New Roman" w:hAnsi="Times New Roman"/>
          <w:sz w:val="26"/>
          <w:szCs w:val="26"/>
        </w:rPr>
        <w:t xml:space="preserve"> настоящего Положения, осуществляется следующим путем: каждый член Жюри принимает решение </w:t>
      </w:r>
      <w:r>
        <w:rPr>
          <w:rFonts w:ascii="Times New Roman" w:hAnsi="Times New Roman"/>
          <w:sz w:val="26"/>
          <w:szCs w:val="26"/>
        </w:rPr>
        <w:t>о присвоении каждому к</w:t>
      </w:r>
      <w:r w:rsidRPr="00AF1928">
        <w:rPr>
          <w:rFonts w:ascii="Times New Roman" w:hAnsi="Times New Roman"/>
          <w:sz w:val="26"/>
          <w:szCs w:val="26"/>
        </w:rPr>
        <w:t xml:space="preserve">онкурсному </w:t>
      </w:r>
      <w:r>
        <w:rPr>
          <w:rFonts w:ascii="Times New Roman" w:hAnsi="Times New Roman"/>
          <w:sz w:val="26"/>
          <w:szCs w:val="26"/>
        </w:rPr>
        <w:t xml:space="preserve">дизайн - </w:t>
      </w:r>
      <w:r w:rsidRPr="00AF1928">
        <w:rPr>
          <w:rFonts w:ascii="Times New Roman" w:hAnsi="Times New Roman"/>
          <w:sz w:val="26"/>
          <w:szCs w:val="26"/>
        </w:rPr>
        <w:t>проекту баллов по шкале применительно к каждому критерию</w:t>
      </w:r>
      <w:r>
        <w:rPr>
          <w:rFonts w:ascii="Times New Roman" w:hAnsi="Times New Roman"/>
          <w:sz w:val="26"/>
          <w:szCs w:val="26"/>
        </w:rPr>
        <w:t>.</w:t>
      </w:r>
    </w:p>
    <w:p w:rsidR="007E2DD2" w:rsidRPr="00AF1928" w:rsidRDefault="007E2DD2" w:rsidP="007E2DD2">
      <w:pPr>
        <w:numPr>
          <w:ilvl w:val="1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1928">
        <w:rPr>
          <w:rFonts w:ascii="Times New Roman" w:hAnsi="Times New Roman"/>
          <w:sz w:val="26"/>
          <w:szCs w:val="26"/>
        </w:rPr>
        <w:t>Сопостав</w:t>
      </w:r>
      <w:r>
        <w:rPr>
          <w:rFonts w:ascii="Times New Roman" w:hAnsi="Times New Roman"/>
          <w:sz w:val="26"/>
          <w:szCs w:val="26"/>
        </w:rPr>
        <w:t>ление к</w:t>
      </w:r>
      <w:r w:rsidRPr="00AF1928">
        <w:rPr>
          <w:rFonts w:ascii="Times New Roman" w:hAnsi="Times New Roman"/>
          <w:sz w:val="26"/>
          <w:szCs w:val="26"/>
        </w:rPr>
        <w:t>онкурсных</w:t>
      </w:r>
      <w:r>
        <w:rPr>
          <w:rFonts w:ascii="Times New Roman" w:hAnsi="Times New Roman"/>
          <w:sz w:val="26"/>
          <w:szCs w:val="26"/>
        </w:rPr>
        <w:t xml:space="preserve"> дизайн -</w:t>
      </w:r>
      <w:r w:rsidRPr="00AF1928">
        <w:rPr>
          <w:rFonts w:ascii="Times New Roman" w:hAnsi="Times New Roman"/>
          <w:sz w:val="26"/>
          <w:szCs w:val="26"/>
        </w:rPr>
        <w:t xml:space="preserve"> проектов производится по набранным баллам</w:t>
      </w:r>
      <w:r>
        <w:rPr>
          <w:rFonts w:ascii="Times New Roman" w:hAnsi="Times New Roman"/>
          <w:sz w:val="26"/>
          <w:szCs w:val="26"/>
        </w:rPr>
        <w:t>.</w:t>
      </w:r>
    </w:p>
    <w:p w:rsidR="007E2DD2" w:rsidRPr="00AF1928" w:rsidRDefault="007E2DD2" w:rsidP="007E2DD2">
      <w:pPr>
        <w:numPr>
          <w:ilvl w:val="1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</w:rPr>
        <w:t>Порядковый номер к</w:t>
      </w:r>
      <w:r w:rsidRPr="00AF1928">
        <w:rPr>
          <w:rFonts w:ascii="Times New Roman" w:hAnsi="Times New Roman"/>
          <w:sz w:val="26"/>
          <w:szCs w:val="26"/>
        </w:rPr>
        <w:t xml:space="preserve">онкурсного </w:t>
      </w:r>
      <w:r>
        <w:rPr>
          <w:rFonts w:ascii="Times New Roman" w:hAnsi="Times New Roman"/>
          <w:sz w:val="26"/>
          <w:szCs w:val="26"/>
        </w:rPr>
        <w:t xml:space="preserve">дизайн - </w:t>
      </w:r>
      <w:r w:rsidRPr="00AF1928">
        <w:rPr>
          <w:rFonts w:ascii="Times New Roman" w:hAnsi="Times New Roman"/>
          <w:sz w:val="26"/>
          <w:szCs w:val="26"/>
        </w:rPr>
        <w:t>проекта определяется исходя из суммы итоговых баллов по всем к</w:t>
      </w:r>
      <w:r>
        <w:rPr>
          <w:rFonts w:ascii="Times New Roman" w:hAnsi="Times New Roman"/>
          <w:sz w:val="26"/>
          <w:szCs w:val="26"/>
        </w:rPr>
        <w:t>ритериям, указанным в пункте 15.1.</w:t>
      </w:r>
      <w:r w:rsidRPr="00AF1928">
        <w:rPr>
          <w:rFonts w:ascii="Times New Roman" w:hAnsi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7E2DD2" w:rsidRPr="00AF1928" w:rsidRDefault="007E2DD2" w:rsidP="007E2DD2">
      <w:pPr>
        <w:numPr>
          <w:ilvl w:val="1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1928">
        <w:rPr>
          <w:rFonts w:ascii="Times New Roman" w:hAnsi="Times New Roman"/>
          <w:sz w:val="26"/>
          <w:szCs w:val="26"/>
        </w:rPr>
        <w:t>Победителем</w:t>
      </w:r>
      <w:r>
        <w:rPr>
          <w:rFonts w:ascii="Times New Roman" w:hAnsi="Times New Roman"/>
          <w:sz w:val="26"/>
          <w:szCs w:val="26"/>
        </w:rPr>
        <w:t xml:space="preserve"> конкурса признается участник, к</w:t>
      </w:r>
      <w:r w:rsidRPr="00AF1928">
        <w:rPr>
          <w:rFonts w:ascii="Times New Roman" w:hAnsi="Times New Roman"/>
          <w:sz w:val="26"/>
          <w:szCs w:val="26"/>
        </w:rPr>
        <w:t xml:space="preserve">онкурсному </w:t>
      </w:r>
      <w:r>
        <w:rPr>
          <w:rFonts w:ascii="Times New Roman" w:hAnsi="Times New Roman"/>
          <w:sz w:val="26"/>
          <w:szCs w:val="26"/>
        </w:rPr>
        <w:t xml:space="preserve">дизайн - </w:t>
      </w:r>
      <w:r w:rsidRPr="00AF1928">
        <w:rPr>
          <w:rFonts w:ascii="Times New Roman" w:hAnsi="Times New Roman"/>
          <w:sz w:val="26"/>
          <w:szCs w:val="26"/>
        </w:rPr>
        <w:t>проекту которого присвоен первый порядковый номер.</w:t>
      </w:r>
    </w:p>
    <w:p w:rsidR="007E2DD2" w:rsidRPr="00AF1928" w:rsidRDefault="007E2DD2" w:rsidP="007E2DD2">
      <w:pPr>
        <w:numPr>
          <w:ilvl w:val="1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1928">
        <w:rPr>
          <w:rFonts w:ascii="Times New Roman" w:hAnsi="Times New Roman"/>
          <w:sz w:val="26"/>
          <w:szCs w:val="26"/>
        </w:rPr>
        <w:t>В случае одинакового количества итоговых баллов у двух или более участников, выбор победителя определяется дополнительным голосованием Жюри.</w:t>
      </w:r>
    </w:p>
    <w:p w:rsidR="007E2DD2" w:rsidRPr="00267E75" w:rsidRDefault="007E2DD2" w:rsidP="007E2DD2">
      <w:pPr>
        <w:numPr>
          <w:ilvl w:val="1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1928">
        <w:rPr>
          <w:rFonts w:ascii="Times New Roman" w:hAnsi="Times New Roman"/>
          <w:sz w:val="26"/>
          <w:szCs w:val="26"/>
        </w:rPr>
        <w:lastRenderedPageBreak/>
        <w:t xml:space="preserve">Жюри вправе принять решение о </w:t>
      </w:r>
      <w:proofErr w:type="spellStart"/>
      <w:r w:rsidRPr="00AF1928">
        <w:rPr>
          <w:rFonts w:ascii="Times New Roman" w:hAnsi="Times New Roman"/>
          <w:sz w:val="26"/>
          <w:szCs w:val="26"/>
        </w:rPr>
        <w:t>невыявлении</w:t>
      </w:r>
      <w:proofErr w:type="spellEnd"/>
      <w:r w:rsidRPr="00AF1928">
        <w:rPr>
          <w:rFonts w:ascii="Times New Roman" w:hAnsi="Times New Roman"/>
          <w:sz w:val="26"/>
          <w:szCs w:val="26"/>
        </w:rPr>
        <w:t xml:space="preserve"> победителя конкурса, если большинство членов Жю</w:t>
      </w:r>
      <w:r>
        <w:rPr>
          <w:rFonts w:ascii="Times New Roman" w:hAnsi="Times New Roman"/>
          <w:sz w:val="26"/>
          <w:szCs w:val="26"/>
        </w:rPr>
        <w:t>ри примет решение о присвоении к</w:t>
      </w:r>
      <w:r w:rsidRPr="00AF1928">
        <w:rPr>
          <w:rFonts w:ascii="Times New Roman" w:hAnsi="Times New Roman"/>
          <w:sz w:val="26"/>
          <w:szCs w:val="26"/>
        </w:rPr>
        <w:t xml:space="preserve">онкурсным </w:t>
      </w:r>
      <w:r>
        <w:rPr>
          <w:rFonts w:ascii="Times New Roman" w:hAnsi="Times New Roman"/>
          <w:sz w:val="26"/>
          <w:szCs w:val="26"/>
        </w:rPr>
        <w:t xml:space="preserve">дизайн - </w:t>
      </w:r>
      <w:r w:rsidRPr="00AF1928">
        <w:rPr>
          <w:rFonts w:ascii="Times New Roman" w:hAnsi="Times New Roman"/>
          <w:sz w:val="26"/>
          <w:szCs w:val="26"/>
        </w:rPr>
        <w:t xml:space="preserve">проектам менее </w:t>
      </w:r>
      <w:r>
        <w:rPr>
          <w:rFonts w:ascii="Times New Roman" w:hAnsi="Times New Roman"/>
          <w:sz w:val="26"/>
          <w:szCs w:val="26"/>
        </w:rPr>
        <w:t>3</w:t>
      </w:r>
      <w:r w:rsidRPr="00AF1928">
        <w:rPr>
          <w:rFonts w:ascii="Times New Roman" w:hAnsi="Times New Roman"/>
          <w:sz w:val="26"/>
          <w:szCs w:val="26"/>
        </w:rPr>
        <w:t xml:space="preserve"> баллов применительно к каждому критерию.</w:t>
      </w:r>
    </w:p>
    <w:p w:rsidR="007E2DD2" w:rsidRPr="003C5360" w:rsidRDefault="007E2DD2" w:rsidP="007E2DD2">
      <w:pPr>
        <w:tabs>
          <w:tab w:val="left" w:pos="93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E2DD2" w:rsidRPr="00396DD8" w:rsidRDefault="007E2DD2" w:rsidP="007E2DD2">
      <w:pPr>
        <w:pStyle w:val="a"/>
        <w:numPr>
          <w:ilvl w:val="0"/>
          <w:numId w:val="3"/>
        </w:numPr>
        <w:spacing w:before="0"/>
        <w:rPr>
          <w:b/>
          <w:szCs w:val="26"/>
        </w:rPr>
      </w:pPr>
      <w:r w:rsidRPr="007F3E1B">
        <w:rPr>
          <w:b/>
          <w:szCs w:val="26"/>
        </w:rPr>
        <w:t>Заключительные положения</w:t>
      </w:r>
    </w:p>
    <w:p w:rsidR="007E2DD2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 w:rsidRPr="007F3E1B">
        <w:rPr>
          <w:szCs w:val="26"/>
        </w:rPr>
        <w:t xml:space="preserve">Исключительные (имущественные) права на использование </w:t>
      </w:r>
      <w:proofErr w:type="gramStart"/>
      <w:r w:rsidRPr="007F3E1B">
        <w:rPr>
          <w:szCs w:val="26"/>
        </w:rPr>
        <w:t>дизайн-проекта</w:t>
      </w:r>
      <w:proofErr w:type="gramEnd"/>
      <w:r w:rsidRPr="007F3E1B">
        <w:rPr>
          <w:szCs w:val="26"/>
        </w:rPr>
        <w:t xml:space="preserve"> благоустройства территории  </w:t>
      </w:r>
      <w:r>
        <w:rPr>
          <w:szCs w:val="26"/>
        </w:rPr>
        <w:t xml:space="preserve">Богоявленской площади, на месте «Гостиного дворика» </w:t>
      </w:r>
      <w:r w:rsidRPr="007F3E1B">
        <w:rPr>
          <w:szCs w:val="26"/>
        </w:rPr>
        <w:t xml:space="preserve">передаются </w:t>
      </w:r>
      <w:r>
        <w:rPr>
          <w:szCs w:val="26"/>
        </w:rPr>
        <w:t>организатору конкурса на безвозмездной основе.</w:t>
      </w:r>
    </w:p>
    <w:p w:rsidR="007E2DD2" w:rsidRPr="007F3E1B" w:rsidRDefault="007E2DD2" w:rsidP="007E2DD2">
      <w:pPr>
        <w:pStyle w:val="a"/>
        <w:numPr>
          <w:ilvl w:val="0"/>
          <w:numId w:val="0"/>
        </w:numPr>
        <w:spacing w:before="0"/>
        <w:ind w:firstLine="720"/>
        <w:rPr>
          <w:szCs w:val="26"/>
        </w:rPr>
      </w:pPr>
      <w:r>
        <w:rPr>
          <w:szCs w:val="26"/>
        </w:rPr>
        <w:t xml:space="preserve"> </w:t>
      </w:r>
      <w:r w:rsidRPr="007F3E1B">
        <w:rPr>
          <w:szCs w:val="26"/>
        </w:rPr>
        <w:t>Выплата преми</w:t>
      </w:r>
      <w:r>
        <w:rPr>
          <w:szCs w:val="26"/>
        </w:rPr>
        <w:t>и</w:t>
      </w:r>
      <w:r w:rsidRPr="007F3E1B">
        <w:rPr>
          <w:szCs w:val="26"/>
        </w:rPr>
        <w:t xml:space="preserve"> победителю конкурса производится не позднее десяти дней после заключения договора о безвозмездной передаче исключительных (имущественных) прав на дизайн - проект, в том числе права на публичное воспроизведение, тиражирование, использование. </w:t>
      </w:r>
    </w:p>
    <w:p w:rsidR="007E2DD2" w:rsidRDefault="007E2DD2" w:rsidP="007E2DD2">
      <w:pPr>
        <w:pStyle w:val="a"/>
        <w:numPr>
          <w:ilvl w:val="0"/>
          <w:numId w:val="0"/>
        </w:numPr>
        <w:spacing w:before="0"/>
        <w:ind w:firstLine="709"/>
        <w:rPr>
          <w:color w:val="252525"/>
          <w:szCs w:val="26"/>
          <w:shd w:val="clear" w:color="auto" w:fill="FFFFFF"/>
        </w:rPr>
      </w:pPr>
      <w:r w:rsidRPr="00D83E37">
        <w:rPr>
          <w:szCs w:val="26"/>
        </w:rPr>
        <w:t>Победитель</w:t>
      </w:r>
      <w:r>
        <w:rPr>
          <w:szCs w:val="26"/>
        </w:rPr>
        <w:t xml:space="preserve"> </w:t>
      </w:r>
      <w:r w:rsidRPr="00D83E37">
        <w:rPr>
          <w:szCs w:val="26"/>
        </w:rPr>
        <w:t>конкурса</w:t>
      </w:r>
      <w:r>
        <w:rPr>
          <w:szCs w:val="26"/>
        </w:rPr>
        <w:t xml:space="preserve"> по решению жюри</w:t>
      </w:r>
      <w:r w:rsidRPr="00D83E37">
        <w:rPr>
          <w:szCs w:val="26"/>
        </w:rPr>
        <w:t xml:space="preserve"> предоставляет </w:t>
      </w:r>
      <w:r w:rsidRPr="00D83E37">
        <w:rPr>
          <w:bCs/>
          <w:color w:val="252525"/>
          <w:szCs w:val="26"/>
          <w:shd w:val="clear" w:color="auto" w:fill="FFFFFF"/>
        </w:rPr>
        <w:t>проек</w:t>
      </w:r>
      <w:r>
        <w:rPr>
          <w:bCs/>
          <w:color w:val="252525"/>
          <w:szCs w:val="26"/>
          <w:shd w:val="clear" w:color="auto" w:fill="FFFFFF"/>
        </w:rPr>
        <w:t>тно-сметную</w:t>
      </w:r>
      <w:r w:rsidRPr="00D83E37">
        <w:rPr>
          <w:bCs/>
          <w:color w:val="252525"/>
          <w:szCs w:val="26"/>
          <w:shd w:val="clear" w:color="auto" w:fill="FFFFFF"/>
        </w:rPr>
        <w:t xml:space="preserve"> документацию </w:t>
      </w:r>
      <w:proofErr w:type="gramStart"/>
      <w:r w:rsidRPr="00D83E37">
        <w:rPr>
          <w:bCs/>
          <w:color w:val="252525"/>
          <w:szCs w:val="26"/>
          <w:shd w:val="clear" w:color="auto" w:fill="FFFFFF"/>
        </w:rPr>
        <w:t>дизайн-проекта</w:t>
      </w:r>
      <w:proofErr w:type="gramEnd"/>
      <w:r w:rsidRPr="00D83E37">
        <w:rPr>
          <w:color w:val="252525"/>
          <w:szCs w:val="26"/>
          <w:shd w:val="clear" w:color="auto" w:fill="FFFFFF"/>
        </w:rPr>
        <w:t>, содержащую текстовые и графические материалы и определяющую</w:t>
      </w:r>
      <w:r w:rsidRPr="00D83E37">
        <w:rPr>
          <w:rStyle w:val="apple-converted-space"/>
          <w:szCs w:val="26"/>
          <w:shd w:val="clear" w:color="auto" w:fill="FFFFFF"/>
        </w:rPr>
        <w:t> </w:t>
      </w:r>
      <w:r>
        <w:rPr>
          <w:szCs w:val="26"/>
          <w:shd w:val="clear" w:color="auto" w:fill="FFFFFF"/>
        </w:rPr>
        <w:t>архитектурные,</w:t>
      </w:r>
      <w:r w:rsidRPr="00D83E37">
        <w:rPr>
          <w:color w:val="252525"/>
          <w:szCs w:val="26"/>
          <w:shd w:val="clear" w:color="auto" w:fill="FFFFFF"/>
        </w:rPr>
        <w:t xml:space="preserve"> функционально-технологические, конструктивные и инженерно-технические решения для обеспечения реализации проекта.</w:t>
      </w:r>
    </w:p>
    <w:p w:rsidR="007E2DD2" w:rsidRPr="009F41A0" w:rsidRDefault="007E2DD2" w:rsidP="007E2DD2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9F41A0">
        <w:rPr>
          <w:iCs/>
        </w:rPr>
        <w:t>В случае необходимости, установленной жюри, победитель конкурса обязан безвозмездно доработать представленные на конкурс материалы.</w:t>
      </w:r>
    </w:p>
    <w:p w:rsidR="007E2DD2" w:rsidRPr="007F3E1B" w:rsidRDefault="007E2DD2" w:rsidP="007E2DD2">
      <w:pPr>
        <w:jc w:val="both"/>
        <w:rPr>
          <w:rFonts w:ascii="Times New Roman" w:hAnsi="Times New Roman"/>
          <w:sz w:val="26"/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jc w:val="center"/>
        <w:rPr>
          <w:szCs w:val="26"/>
        </w:rPr>
      </w:pPr>
      <w:r>
        <w:rPr>
          <w:szCs w:val="26"/>
        </w:rPr>
        <w:t>____________________</w:t>
      </w: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ind w:left="720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Pr="003C5360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7E2DD2" w:rsidRPr="003C5360" w:rsidRDefault="007E2DD2" w:rsidP="007E2DD2">
      <w:pPr>
        <w:pStyle w:val="a"/>
        <w:numPr>
          <w:ilvl w:val="0"/>
          <w:numId w:val="0"/>
        </w:numPr>
        <w:spacing w:before="0"/>
        <w:rPr>
          <w:szCs w:val="26"/>
        </w:rPr>
      </w:pPr>
    </w:p>
    <w:p w:rsidR="003B4F35" w:rsidRDefault="003B4F35" w:rsidP="003B4F35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</w:p>
    <w:p w:rsidR="003B4F35" w:rsidRDefault="003B4F35" w:rsidP="003B4F35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  <w:r w:rsidRPr="007E2DD2">
        <w:rPr>
          <w:szCs w:val="26"/>
        </w:rPr>
        <w:lastRenderedPageBreak/>
        <w:t>Приложение №</w:t>
      </w:r>
      <w:r w:rsidR="004B1504">
        <w:rPr>
          <w:szCs w:val="26"/>
        </w:rPr>
        <w:t>2</w:t>
      </w:r>
      <w:r w:rsidRPr="007E2DD2">
        <w:rPr>
          <w:szCs w:val="26"/>
        </w:rPr>
        <w:t xml:space="preserve"> </w:t>
      </w:r>
    </w:p>
    <w:p w:rsidR="003B4F35" w:rsidRDefault="003B4F35" w:rsidP="003B4F35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  <w:r w:rsidRPr="007E2DD2">
        <w:rPr>
          <w:szCs w:val="26"/>
        </w:rPr>
        <w:t xml:space="preserve">к решению правления фонда </w:t>
      </w:r>
    </w:p>
    <w:p w:rsidR="003B4F35" w:rsidRDefault="003B4F35" w:rsidP="003B4F35">
      <w:pPr>
        <w:pStyle w:val="a7"/>
        <w:tabs>
          <w:tab w:val="left" w:pos="6946"/>
        </w:tabs>
        <w:spacing w:before="0"/>
        <w:ind w:firstLine="0"/>
        <w:jc w:val="right"/>
        <w:rPr>
          <w:szCs w:val="26"/>
        </w:rPr>
      </w:pPr>
      <w:r w:rsidRPr="007E2DD2">
        <w:rPr>
          <w:szCs w:val="26"/>
        </w:rPr>
        <w:t xml:space="preserve">от </w:t>
      </w:r>
      <w:r>
        <w:rPr>
          <w:szCs w:val="26"/>
        </w:rPr>
        <w:t>04.08.2015 г.</w:t>
      </w:r>
    </w:p>
    <w:p w:rsidR="003B4F35" w:rsidRDefault="003B4F35" w:rsidP="007E2DD2">
      <w:pPr>
        <w:pStyle w:val="a"/>
        <w:numPr>
          <w:ilvl w:val="0"/>
          <w:numId w:val="0"/>
        </w:numPr>
        <w:tabs>
          <w:tab w:val="left" w:pos="6804"/>
        </w:tabs>
        <w:spacing w:before="0"/>
        <w:ind w:left="720"/>
        <w:jc w:val="center"/>
        <w:rPr>
          <w:szCs w:val="26"/>
        </w:rPr>
      </w:pPr>
    </w:p>
    <w:p w:rsidR="007E2DD2" w:rsidRPr="006113AF" w:rsidRDefault="007E2DD2" w:rsidP="007E2DD2">
      <w:pPr>
        <w:pStyle w:val="a"/>
        <w:numPr>
          <w:ilvl w:val="0"/>
          <w:numId w:val="0"/>
        </w:numPr>
        <w:tabs>
          <w:tab w:val="left" w:pos="6804"/>
        </w:tabs>
        <w:spacing w:before="0"/>
        <w:ind w:left="720"/>
        <w:jc w:val="center"/>
        <w:rPr>
          <w:szCs w:val="26"/>
        </w:rPr>
      </w:pPr>
      <w:r w:rsidRPr="006113AF">
        <w:rPr>
          <w:szCs w:val="26"/>
        </w:rPr>
        <w:t xml:space="preserve">Состав жюри конкурса на лучший </w:t>
      </w:r>
      <w:r>
        <w:rPr>
          <w:szCs w:val="26"/>
        </w:rPr>
        <w:t xml:space="preserve">дизайн - </w:t>
      </w:r>
      <w:r w:rsidRPr="006113AF">
        <w:rPr>
          <w:szCs w:val="26"/>
        </w:rPr>
        <w:t xml:space="preserve">проект благоустройства </w:t>
      </w:r>
      <w:r>
        <w:rPr>
          <w:szCs w:val="26"/>
        </w:rPr>
        <w:t>территории Богоявленской площади, на месте «Гостиного дворика»</w:t>
      </w:r>
      <w:r w:rsidRPr="006113AF">
        <w:rPr>
          <w:szCs w:val="26"/>
        </w:rPr>
        <w:t>.</w:t>
      </w:r>
    </w:p>
    <w:p w:rsidR="007E2DD2" w:rsidRPr="006113AF" w:rsidRDefault="007E2DD2" w:rsidP="007E2DD2">
      <w:pPr>
        <w:pStyle w:val="a"/>
        <w:numPr>
          <w:ilvl w:val="0"/>
          <w:numId w:val="0"/>
        </w:numPr>
        <w:tabs>
          <w:tab w:val="left" w:pos="6804"/>
        </w:tabs>
        <w:spacing w:before="0"/>
        <w:ind w:left="720"/>
        <w:jc w:val="center"/>
        <w:rPr>
          <w:szCs w:val="26"/>
        </w:rPr>
      </w:pPr>
    </w:p>
    <w:tbl>
      <w:tblPr>
        <w:tblW w:w="9685" w:type="dxa"/>
        <w:tblInd w:w="-34" w:type="dxa"/>
        <w:tblLook w:val="04A0" w:firstRow="1" w:lastRow="0" w:firstColumn="1" w:lastColumn="0" w:noHBand="0" w:noVBand="1"/>
      </w:tblPr>
      <w:tblGrid>
        <w:gridCol w:w="2694"/>
        <w:gridCol w:w="6991"/>
      </w:tblGrid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Блохин И.В.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 xml:space="preserve">- </w:t>
            </w:r>
            <w:r>
              <w:rPr>
                <w:szCs w:val="26"/>
              </w:rPr>
              <w:t>заместитель мэра города Ярославля по вопросам социально-экономического развития города</w:t>
            </w:r>
            <w:r w:rsidRPr="006113AF">
              <w:rPr>
                <w:szCs w:val="26"/>
              </w:rPr>
              <w:t>, председатель жюри;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Белозеров А.В.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- глава территориальной администрации Кировского района мэрии города Ярославля</w:t>
            </w:r>
            <w:r>
              <w:rPr>
                <w:bCs/>
                <w:color w:val="000000"/>
                <w:szCs w:val="26"/>
                <w:shd w:val="clear" w:color="auto" w:fill="FFFFFF"/>
              </w:rPr>
              <w:t xml:space="preserve">, </w:t>
            </w:r>
            <w:r w:rsidRPr="001E4C97">
              <w:rPr>
                <w:bCs/>
                <w:color w:val="000000"/>
                <w:szCs w:val="26"/>
                <w:shd w:val="clear" w:color="auto" w:fill="FFFFFF"/>
              </w:rPr>
              <w:t>заместитель председателя жюри</w:t>
            </w:r>
            <w:r>
              <w:rPr>
                <w:szCs w:val="26"/>
              </w:rPr>
              <w:t>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1E4C97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Гаврилов В</w:t>
            </w:r>
            <w:r w:rsidRPr="001E4C97">
              <w:rPr>
                <w:szCs w:val="26"/>
              </w:rPr>
              <w:t>.</w:t>
            </w:r>
            <w:r>
              <w:rPr>
                <w:szCs w:val="26"/>
              </w:rPr>
              <w:t>И</w:t>
            </w:r>
          </w:p>
        </w:tc>
        <w:tc>
          <w:tcPr>
            <w:tcW w:w="6991" w:type="dxa"/>
          </w:tcPr>
          <w:p w:rsidR="007E2DD2" w:rsidRPr="001E4C97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1E4C97">
              <w:rPr>
                <w:szCs w:val="26"/>
              </w:rPr>
              <w:t xml:space="preserve">- заместитель мэра города Ярославля по </w:t>
            </w:r>
            <w:r w:rsidRPr="001E4C97">
              <w:rPr>
                <w:bCs/>
                <w:color w:val="000000"/>
                <w:szCs w:val="26"/>
                <w:shd w:val="clear" w:color="auto" w:fill="FFFFFF"/>
              </w:rPr>
              <w:t>вопросам развития городского самоуправления и взаимодействия с органами власти, заместитель председателя жюри;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Голов В.Н.</w:t>
            </w:r>
          </w:p>
        </w:tc>
        <w:tc>
          <w:tcPr>
            <w:tcW w:w="6991" w:type="dxa"/>
          </w:tcPr>
          <w:p w:rsidR="007E2DD2" w:rsidRPr="001E4C97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1E4C97">
              <w:rPr>
                <w:szCs w:val="26"/>
              </w:rPr>
              <w:t xml:space="preserve">- </w:t>
            </w:r>
            <w:r>
              <w:rPr>
                <w:szCs w:val="26"/>
              </w:rPr>
              <w:t>председатель городского фонда содействия развитию Ярославля</w:t>
            </w:r>
            <w:r w:rsidRPr="001E4C97">
              <w:rPr>
                <w:bCs/>
                <w:color w:val="000000"/>
                <w:szCs w:val="26"/>
                <w:shd w:val="clear" w:color="auto" w:fill="FFFFFF"/>
              </w:rPr>
              <w:t>;</w:t>
            </w:r>
            <w:r w:rsidR="00164E86">
              <w:rPr>
                <w:bCs/>
                <w:color w:val="000000"/>
                <w:szCs w:val="26"/>
                <w:shd w:val="clear" w:color="auto" w:fill="FFFFFF"/>
              </w:rPr>
              <w:t xml:space="preserve"> </w:t>
            </w:r>
            <w:r w:rsidR="00164E86" w:rsidRPr="00715845">
              <w:rPr>
                <w:bCs/>
                <w:color w:val="000000"/>
                <w:szCs w:val="26"/>
                <w:shd w:val="clear" w:color="auto" w:fill="FFFFFF"/>
              </w:rPr>
              <w:t>заместитель председателя жюри;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Петухова Ж.Ю.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начальник отдела наружной информации и оформлению города Комитета по рекламе мэрии города Ярославля, ответственный секретарь жюри;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</w:p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Члены жюри:</w:t>
            </w:r>
          </w:p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Александров А.С.</w:t>
            </w:r>
          </w:p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</w:p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</w:p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- председатель ЯООО Союза художников России (по согласованию);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Антонова Л.В.</w:t>
            </w:r>
          </w:p>
        </w:tc>
        <w:tc>
          <w:tcPr>
            <w:tcW w:w="6991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 xml:space="preserve">- начальник </w:t>
            </w:r>
            <w:proofErr w:type="gramStart"/>
            <w:r>
              <w:rPr>
                <w:szCs w:val="26"/>
              </w:rPr>
              <w:t>управления информационной службы мэрии города Ярославля</w:t>
            </w:r>
            <w:proofErr w:type="gramEnd"/>
            <w:r>
              <w:rPr>
                <w:szCs w:val="26"/>
              </w:rPr>
              <w:t>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F70855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proofErr w:type="spellStart"/>
            <w:r>
              <w:rPr>
                <w:szCs w:val="26"/>
              </w:rPr>
              <w:t>Блаженская</w:t>
            </w:r>
            <w:proofErr w:type="spellEnd"/>
            <w:r>
              <w:rPr>
                <w:szCs w:val="26"/>
              </w:rPr>
              <w:t xml:space="preserve"> С.Е.</w:t>
            </w:r>
          </w:p>
        </w:tc>
        <w:tc>
          <w:tcPr>
            <w:tcW w:w="6991" w:type="dxa"/>
          </w:tcPr>
          <w:p w:rsidR="007E2DD2" w:rsidRPr="006113AF" w:rsidRDefault="007E2DD2" w:rsidP="00F70855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 xml:space="preserve">-  </w:t>
            </w:r>
            <w:r w:rsidR="00F70855">
              <w:rPr>
                <w:szCs w:val="26"/>
              </w:rPr>
              <w:t>заместитель директора по научной работе ГАУК ЯО «Ярославский государственный историко-архитектурный и художественный музей-заповедник»</w:t>
            </w:r>
            <w:r w:rsidRPr="006113AF">
              <w:rPr>
                <w:szCs w:val="26"/>
              </w:rPr>
              <w:t xml:space="preserve"> (по согласованию);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Голышина Т.М.</w:t>
            </w:r>
          </w:p>
        </w:tc>
        <w:tc>
          <w:tcPr>
            <w:tcW w:w="6991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0738">
              <w:rPr>
                <w:bCs/>
                <w:color w:val="000000"/>
                <w:szCs w:val="26"/>
                <w:shd w:val="clear" w:color="auto" w:fill="FFFFFF"/>
              </w:rPr>
              <w:t xml:space="preserve">начальник </w:t>
            </w:r>
            <w:proofErr w:type="gramStart"/>
            <w:r w:rsidRPr="006C0738">
              <w:rPr>
                <w:bCs/>
                <w:color w:val="000000"/>
                <w:szCs w:val="26"/>
                <w:shd w:val="clear" w:color="auto" w:fill="FFFFFF"/>
              </w:rPr>
              <w:t>управления земельных ресурсов мэрии города Ярославля</w:t>
            </w:r>
            <w:proofErr w:type="gramEnd"/>
            <w:r>
              <w:rPr>
                <w:bCs/>
                <w:color w:val="000000"/>
                <w:szCs w:val="26"/>
                <w:shd w:val="clear" w:color="auto" w:fill="FFFFFF"/>
              </w:rPr>
              <w:t>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Кудряшов Н.Н</w:t>
            </w:r>
            <w:r>
              <w:rPr>
                <w:szCs w:val="26"/>
              </w:rPr>
              <w:t>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- профессор, заведующий кафедрой архитектуры Ярославского государственного технического университета (по согласованию);</w:t>
            </w:r>
          </w:p>
        </w:tc>
      </w:tr>
      <w:tr w:rsidR="0035486D" w:rsidRPr="006113AF" w:rsidTr="009200B1">
        <w:tc>
          <w:tcPr>
            <w:tcW w:w="2694" w:type="dxa"/>
          </w:tcPr>
          <w:p w:rsidR="0035486D" w:rsidRPr="006113AF" w:rsidRDefault="0035486D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Лузин А.М.</w:t>
            </w:r>
          </w:p>
        </w:tc>
        <w:tc>
          <w:tcPr>
            <w:tcW w:w="6991" w:type="dxa"/>
          </w:tcPr>
          <w:p w:rsidR="0035486D" w:rsidRPr="006113AF" w:rsidRDefault="0035486D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 xml:space="preserve">- заместитель начальника управления благоустройства и охраны окружающей </w:t>
            </w:r>
            <w:proofErr w:type="gramStart"/>
            <w:r>
              <w:rPr>
                <w:szCs w:val="26"/>
              </w:rPr>
              <w:t>среды департамента городского хозяйства мэрии города Ярославля</w:t>
            </w:r>
            <w:proofErr w:type="gramEnd"/>
            <w:r>
              <w:rPr>
                <w:szCs w:val="26"/>
              </w:rPr>
              <w:t>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Лукашов А.В.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>- председатель ЯООО Союза архитекторов России (по согласованию);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Макоедов О.М.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председатель комитета по рекламе, наружной информации и оформлению города мэрии города Ярославля;</w:t>
            </w:r>
          </w:p>
        </w:tc>
      </w:tr>
      <w:tr w:rsidR="003D4BC7" w:rsidRPr="006113AF" w:rsidTr="009200B1">
        <w:tc>
          <w:tcPr>
            <w:tcW w:w="2694" w:type="dxa"/>
          </w:tcPr>
          <w:p w:rsidR="003D4BC7" w:rsidRDefault="003D4BC7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Никифоров И.В.</w:t>
            </w:r>
          </w:p>
        </w:tc>
        <w:tc>
          <w:tcPr>
            <w:tcW w:w="6991" w:type="dxa"/>
          </w:tcPr>
          <w:p w:rsidR="003D4BC7" w:rsidRDefault="003D4BC7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 xml:space="preserve">- член </w:t>
            </w:r>
            <w:r w:rsidRPr="006113AF">
              <w:rPr>
                <w:szCs w:val="26"/>
              </w:rPr>
              <w:t>ЯООО Союза архитекторов России (по согласованию);</w:t>
            </w:r>
          </w:p>
        </w:tc>
      </w:tr>
      <w:tr w:rsidR="00FE3AE3" w:rsidRPr="006113AF" w:rsidTr="009200B1">
        <w:tc>
          <w:tcPr>
            <w:tcW w:w="2694" w:type="dxa"/>
          </w:tcPr>
          <w:p w:rsidR="00FE3AE3" w:rsidRDefault="00FE3AE3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6991" w:type="dxa"/>
          </w:tcPr>
          <w:p w:rsidR="00FE3AE3" w:rsidRDefault="00FE3AE3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Павлова Е.Л.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 xml:space="preserve">- </w:t>
            </w:r>
            <w:r>
              <w:rPr>
                <w:szCs w:val="26"/>
              </w:rPr>
              <w:t>директор МКУ «Институт развития стратегических инициатив»</w:t>
            </w:r>
            <w:r w:rsidRPr="006113AF">
              <w:rPr>
                <w:szCs w:val="26"/>
              </w:rPr>
              <w:t>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Пащенко П.В.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 xml:space="preserve">- </w:t>
            </w:r>
            <w:r>
              <w:rPr>
                <w:szCs w:val="26"/>
              </w:rPr>
              <w:t>директор</w:t>
            </w:r>
            <w:r w:rsidRPr="006113AF">
              <w:rPr>
                <w:szCs w:val="26"/>
              </w:rPr>
              <w:t xml:space="preserve"> департамента архитектуры и развития </w:t>
            </w:r>
            <w:proofErr w:type="gramStart"/>
            <w:r w:rsidRPr="006113AF">
              <w:rPr>
                <w:szCs w:val="26"/>
              </w:rPr>
              <w:t>территорий города мэрии города Ярославля</w:t>
            </w:r>
            <w:proofErr w:type="gramEnd"/>
            <w:r>
              <w:rPr>
                <w:szCs w:val="26"/>
              </w:rPr>
              <w:t>.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lastRenderedPageBreak/>
              <w:t>Сапрыкина Н.С.</w:t>
            </w:r>
          </w:p>
        </w:tc>
        <w:tc>
          <w:tcPr>
            <w:tcW w:w="6991" w:type="dxa"/>
          </w:tcPr>
          <w:p w:rsidR="007E2DD2" w:rsidRPr="006113AF" w:rsidRDefault="007E2DD2" w:rsidP="00232AA0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заведующая кафедрой гр</w:t>
            </w:r>
            <w:r w:rsidR="00232AA0">
              <w:rPr>
                <w:szCs w:val="26"/>
              </w:rPr>
              <w:t xml:space="preserve">адостроительства </w:t>
            </w:r>
            <w:r w:rsidR="00232AA0" w:rsidRPr="00715845">
              <w:rPr>
                <w:szCs w:val="26"/>
              </w:rPr>
              <w:t xml:space="preserve">Международной академии </w:t>
            </w:r>
            <w:r w:rsidRPr="00715845">
              <w:rPr>
                <w:szCs w:val="26"/>
              </w:rPr>
              <w:t>бизнеса и новых технологий,</w:t>
            </w:r>
            <w:r>
              <w:rPr>
                <w:szCs w:val="26"/>
              </w:rPr>
              <w:t xml:space="preserve"> доктор архитектуры, доцент, член правления Я</w:t>
            </w:r>
            <w:proofErr w:type="gramStart"/>
            <w:r>
              <w:rPr>
                <w:szCs w:val="26"/>
              </w:rPr>
              <w:t>О ООО</w:t>
            </w:r>
            <w:proofErr w:type="gramEnd"/>
            <w:r>
              <w:rPr>
                <w:szCs w:val="26"/>
              </w:rPr>
              <w:t xml:space="preserve"> «Союз архитекторов России»</w:t>
            </w:r>
            <w:r w:rsidRPr="006113AF">
              <w:rPr>
                <w:szCs w:val="26"/>
              </w:rPr>
              <w:t xml:space="preserve"> </w:t>
            </w:r>
            <w:r>
              <w:rPr>
                <w:szCs w:val="26"/>
              </w:rPr>
              <w:t>(по согласованию);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proofErr w:type="spellStart"/>
            <w:r>
              <w:rPr>
                <w:szCs w:val="26"/>
              </w:rPr>
              <w:t>Струнин</w:t>
            </w:r>
            <w:proofErr w:type="spellEnd"/>
            <w:r>
              <w:rPr>
                <w:szCs w:val="26"/>
              </w:rPr>
              <w:t xml:space="preserve"> С.В.</w:t>
            </w:r>
          </w:p>
        </w:tc>
        <w:tc>
          <w:tcPr>
            <w:tcW w:w="6991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директор ООО «</w:t>
            </w:r>
            <w:proofErr w:type="spellStart"/>
            <w:r>
              <w:rPr>
                <w:szCs w:val="26"/>
              </w:rPr>
              <w:t>Проектсервис</w:t>
            </w:r>
            <w:proofErr w:type="spellEnd"/>
            <w:r>
              <w:rPr>
                <w:szCs w:val="26"/>
              </w:rPr>
              <w:t>», архитектор (по согласованию);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Турбин Д.А.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 xml:space="preserve">- директор </w:t>
            </w:r>
            <w:proofErr w:type="gramStart"/>
            <w:r>
              <w:rPr>
                <w:szCs w:val="26"/>
              </w:rPr>
              <w:t>департамента охраны объектов культурного наследия Ярославской области</w:t>
            </w:r>
            <w:proofErr w:type="gramEnd"/>
            <w:r>
              <w:rPr>
                <w:szCs w:val="26"/>
              </w:rPr>
              <w:t>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Овсянникова О.И.</w:t>
            </w:r>
          </w:p>
        </w:tc>
        <w:tc>
          <w:tcPr>
            <w:tcW w:w="6991" w:type="dxa"/>
          </w:tcPr>
          <w:p w:rsidR="007E2DD2" w:rsidRPr="006113AF" w:rsidRDefault="007E2DD2" w:rsidP="001C438C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 w:rsidRPr="006113AF">
              <w:rPr>
                <w:szCs w:val="26"/>
              </w:rPr>
              <w:t xml:space="preserve">- </w:t>
            </w:r>
            <w:r w:rsidR="001C438C">
              <w:rPr>
                <w:szCs w:val="26"/>
              </w:rPr>
              <w:t>председатель</w:t>
            </w:r>
            <w:r w:rsidR="00A90E0B">
              <w:rPr>
                <w:szCs w:val="26"/>
              </w:rPr>
              <w:t xml:space="preserve"> ЯООО «Союз</w:t>
            </w:r>
            <w:r w:rsidRPr="006113AF">
              <w:rPr>
                <w:szCs w:val="26"/>
              </w:rPr>
              <w:t xml:space="preserve"> дизайнеров России</w:t>
            </w:r>
            <w:r w:rsidR="00A90E0B">
              <w:rPr>
                <w:szCs w:val="26"/>
              </w:rPr>
              <w:t>»</w:t>
            </w:r>
            <w:r w:rsidRPr="006113AF">
              <w:rPr>
                <w:szCs w:val="26"/>
              </w:rPr>
              <w:t xml:space="preserve"> (по согласованию);</w:t>
            </w:r>
          </w:p>
        </w:tc>
      </w:tr>
      <w:tr w:rsidR="00F70855" w:rsidRPr="006113AF" w:rsidTr="009200B1">
        <w:tc>
          <w:tcPr>
            <w:tcW w:w="2694" w:type="dxa"/>
          </w:tcPr>
          <w:p w:rsidR="00F70855" w:rsidRDefault="00F70855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proofErr w:type="spellStart"/>
            <w:r>
              <w:rPr>
                <w:szCs w:val="26"/>
              </w:rPr>
              <w:t>Федорычева</w:t>
            </w:r>
            <w:proofErr w:type="spellEnd"/>
            <w:r>
              <w:rPr>
                <w:szCs w:val="26"/>
              </w:rPr>
              <w:t xml:space="preserve"> Е.А.</w:t>
            </w:r>
          </w:p>
        </w:tc>
        <w:tc>
          <w:tcPr>
            <w:tcW w:w="6991" w:type="dxa"/>
          </w:tcPr>
          <w:p w:rsidR="00F70855" w:rsidRPr="006113AF" w:rsidRDefault="00F70855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специалист ГАУК ЯО «Ярославский государственный историко-архитектурный и художественный музей-заповедник» по сохранению объектов культурного наследия (по согласованию)</w:t>
            </w:r>
          </w:p>
        </w:tc>
      </w:tr>
      <w:tr w:rsidR="008A3CFC" w:rsidRPr="006113AF" w:rsidTr="009200B1">
        <w:tc>
          <w:tcPr>
            <w:tcW w:w="2694" w:type="dxa"/>
          </w:tcPr>
          <w:p w:rsidR="008A3CFC" w:rsidRDefault="008A3CFC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Хомутова Н.В.</w:t>
            </w:r>
          </w:p>
        </w:tc>
        <w:tc>
          <w:tcPr>
            <w:tcW w:w="6991" w:type="dxa"/>
          </w:tcPr>
          <w:p w:rsidR="008A3CFC" w:rsidRDefault="008A3CFC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преподаватель кафедры архитектуры ЯГТУ, архитектор;</w:t>
            </w:r>
          </w:p>
        </w:tc>
      </w:tr>
      <w:tr w:rsidR="007E2DD2" w:rsidRPr="006113AF" w:rsidTr="009200B1">
        <w:tc>
          <w:tcPr>
            <w:tcW w:w="2694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Яблочкина Л.Е.</w:t>
            </w:r>
          </w:p>
        </w:tc>
        <w:tc>
          <w:tcPr>
            <w:tcW w:w="6991" w:type="dxa"/>
          </w:tcPr>
          <w:p w:rsidR="007E2DD2" w:rsidRPr="006113AF" w:rsidRDefault="007E2DD2" w:rsidP="00FA6631">
            <w:pPr>
              <w:pStyle w:val="a"/>
              <w:numPr>
                <w:ilvl w:val="0"/>
                <w:numId w:val="0"/>
              </w:numPr>
              <w:tabs>
                <w:tab w:val="left" w:pos="6804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- начальник правового управления мэрии города Ярославля.</w:t>
            </w:r>
          </w:p>
        </w:tc>
      </w:tr>
    </w:tbl>
    <w:p w:rsidR="007E2DD2" w:rsidRDefault="007E2DD2" w:rsidP="007E2DD2">
      <w:pPr>
        <w:pStyle w:val="a"/>
        <w:numPr>
          <w:ilvl w:val="0"/>
          <w:numId w:val="0"/>
        </w:numPr>
        <w:tabs>
          <w:tab w:val="left" w:pos="6804"/>
        </w:tabs>
        <w:spacing w:before="0"/>
        <w:jc w:val="center"/>
        <w:rPr>
          <w:szCs w:val="26"/>
        </w:rPr>
      </w:pPr>
    </w:p>
    <w:p w:rsidR="007E2DD2" w:rsidRPr="00563DA7" w:rsidRDefault="007E2DD2" w:rsidP="007E2DD2">
      <w:pPr>
        <w:pStyle w:val="a"/>
        <w:numPr>
          <w:ilvl w:val="0"/>
          <w:numId w:val="0"/>
        </w:numPr>
        <w:tabs>
          <w:tab w:val="left" w:pos="6804"/>
        </w:tabs>
        <w:spacing w:before="0"/>
        <w:jc w:val="center"/>
        <w:rPr>
          <w:szCs w:val="26"/>
          <w:lang w:val="en-US"/>
        </w:rPr>
      </w:pPr>
      <w:r>
        <w:rPr>
          <w:szCs w:val="26"/>
        </w:rPr>
        <w:t>_____________________</w:t>
      </w: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DD2" w:rsidRPr="00A62CE5" w:rsidRDefault="007E2DD2" w:rsidP="00A6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CE5" w:rsidRPr="00A62CE5" w:rsidRDefault="00A62CE5" w:rsidP="00A62CE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62CE5" w:rsidRPr="00A6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9D9E2290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2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E5"/>
    <w:rsid w:val="0003085A"/>
    <w:rsid w:val="00042D17"/>
    <w:rsid w:val="00164E86"/>
    <w:rsid w:val="001B1010"/>
    <w:rsid w:val="001C438C"/>
    <w:rsid w:val="00232AA0"/>
    <w:rsid w:val="0035486D"/>
    <w:rsid w:val="003B4F35"/>
    <w:rsid w:val="003D4BC7"/>
    <w:rsid w:val="003E2012"/>
    <w:rsid w:val="00402651"/>
    <w:rsid w:val="004B1504"/>
    <w:rsid w:val="0071046D"/>
    <w:rsid w:val="00715845"/>
    <w:rsid w:val="007E2DD2"/>
    <w:rsid w:val="00885EA5"/>
    <w:rsid w:val="008A3CFC"/>
    <w:rsid w:val="009200B1"/>
    <w:rsid w:val="00931DCF"/>
    <w:rsid w:val="00972637"/>
    <w:rsid w:val="00A44F36"/>
    <w:rsid w:val="00A45F85"/>
    <w:rsid w:val="00A56979"/>
    <w:rsid w:val="00A62CE5"/>
    <w:rsid w:val="00A90E0B"/>
    <w:rsid w:val="00CE1228"/>
    <w:rsid w:val="00D40762"/>
    <w:rsid w:val="00E33DC1"/>
    <w:rsid w:val="00E83EFB"/>
    <w:rsid w:val="00F70855"/>
    <w:rsid w:val="00FD0C79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A62CE5"/>
  </w:style>
  <w:style w:type="paragraph" w:customStyle="1" w:styleId="a5">
    <w:name w:val="Дата и номер"/>
    <w:basedOn w:val="a0"/>
    <w:next w:val="a6"/>
    <w:rsid w:val="00A62CE5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6">
    <w:name w:val="Заголовок_пост"/>
    <w:basedOn w:val="a0"/>
    <w:rsid w:val="00A62C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Абзац_пост"/>
    <w:basedOn w:val="a0"/>
    <w:rsid w:val="00A62C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A62CE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rsid w:val="007E2DD2"/>
  </w:style>
  <w:style w:type="character" w:styleId="a8">
    <w:name w:val="Hyperlink"/>
    <w:uiPriority w:val="99"/>
    <w:unhideWhenUsed/>
    <w:rsid w:val="007E2DD2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7E2DD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7104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104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A62CE5"/>
  </w:style>
  <w:style w:type="paragraph" w:customStyle="1" w:styleId="a5">
    <w:name w:val="Дата и номер"/>
    <w:basedOn w:val="a0"/>
    <w:next w:val="a6"/>
    <w:rsid w:val="00A62CE5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6">
    <w:name w:val="Заголовок_пост"/>
    <w:basedOn w:val="a0"/>
    <w:rsid w:val="00A62C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Абзац_пост"/>
    <w:basedOn w:val="a0"/>
    <w:rsid w:val="00A62C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A62CE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rsid w:val="007E2DD2"/>
  </w:style>
  <w:style w:type="character" w:styleId="a8">
    <w:name w:val="Hyperlink"/>
    <w:uiPriority w:val="99"/>
    <w:unhideWhenUsed/>
    <w:rsid w:val="007E2DD2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7E2DD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7104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104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avkana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7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Петухова, Жанна Юрьевна</dc:creator>
  <cp:lastModifiedBy>Петухова, Жанна Юрьевна</cp:lastModifiedBy>
  <cp:revision>13</cp:revision>
  <cp:lastPrinted>2015-08-05T11:10:00Z</cp:lastPrinted>
  <dcterms:created xsi:type="dcterms:W3CDTF">2015-08-10T12:38:00Z</dcterms:created>
  <dcterms:modified xsi:type="dcterms:W3CDTF">2015-08-11T12:27:00Z</dcterms:modified>
</cp:coreProperties>
</file>